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D0CEA" w14:textId="77777777" w:rsidR="009F0974" w:rsidRPr="008C4642" w:rsidRDefault="009F0974" w:rsidP="00554588">
      <w:pPr>
        <w:pStyle w:val="3GPPHeader"/>
        <w:spacing w:after="60"/>
        <w:rPr>
          <w:rFonts w:cs="Arial"/>
          <w:szCs w:val="24"/>
        </w:rPr>
      </w:pPr>
      <w:bookmarkStart w:id="0" w:name="_Ref178064866"/>
      <w:bookmarkStart w:id="1" w:name="_GoBack"/>
      <w:bookmarkEnd w:id="1"/>
      <w:r w:rsidRPr="008C4642">
        <w:rPr>
          <w:rFonts w:cs="Arial"/>
          <w:szCs w:val="24"/>
        </w:rPr>
        <w:t>3GPP TSG-RAN WG2 #</w:t>
      </w:r>
      <w:r w:rsidR="008C4642">
        <w:rPr>
          <w:rFonts w:cs="Arial"/>
          <w:szCs w:val="24"/>
        </w:rPr>
        <w:t>100</w:t>
      </w:r>
      <w:r w:rsidRPr="008C4642">
        <w:rPr>
          <w:rFonts w:cs="Arial"/>
          <w:szCs w:val="24"/>
        </w:rPr>
        <w:tab/>
      </w:r>
      <w:r w:rsidRPr="008C4642">
        <w:rPr>
          <w:rFonts w:cs="Arial"/>
          <w:bCs/>
          <w:szCs w:val="24"/>
        </w:rPr>
        <w:t>R2-17</w:t>
      </w:r>
      <w:r w:rsidR="00135D6F">
        <w:rPr>
          <w:rFonts w:cs="Arial"/>
          <w:bCs/>
          <w:szCs w:val="24"/>
        </w:rPr>
        <w:t>12786</w:t>
      </w:r>
    </w:p>
    <w:p w14:paraId="42D52EA5" w14:textId="77777777" w:rsidR="009F0974" w:rsidRPr="008C4642" w:rsidRDefault="008C4642" w:rsidP="009F0974">
      <w:pPr>
        <w:pStyle w:val="3GPPHeader"/>
        <w:rPr>
          <w:rFonts w:cs="Arial"/>
          <w:b w:val="0"/>
          <w:szCs w:val="24"/>
        </w:rPr>
      </w:pPr>
      <w:r>
        <w:rPr>
          <w:rFonts w:cs="Arial"/>
          <w:szCs w:val="24"/>
        </w:rPr>
        <w:t>Reno</w:t>
      </w:r>
      <w:r w:rsidR="009F0974" w:rsidRPr="008C4642">
        <w:rPr>
          <w:rFonts w:cs="Arial"/>
          <w:szCs w:val="24"/>
        </w:rPr>
        <w:t xml:space="preserve">, </w:t>
      </w:r>
      <w:r>
        <w:rPr>
          <w:rFonts w:cs="Arial"/>
          <w:szCs w:val="24"/>
        </w:rPr>
        <w:t>USA</w:t>
      </w:r>
      <w:r w:rsidR="009F0974" w:rsidRPr="008C4642">
        <w:rPr>
          <w:rFonts w:cs="Arial"/>
          <w:szCs w:val="24"/>
        </w:rPr>
        <w:t xml:space="preserve">, </w:t>
      </w:r>
      <w:r>
        <w:rPr>
          <w:rFonts w:cs="Arial"/>
          <w:szCs w:val="24"/>
        </w:rPr>
        <w:t>November 27</w:t>
      </w:r>
      <w:r w:rsidRPr="008C4642">
        <w:rPr>
          <w:rFonts w:cs="Arial"/>
          <w:szCs w:val="24"/>
          <w:vertAlign w:val="superscript"/>
        </w:rPr>
        <w:t>th</w:t>
      </w:r>
      <w:r>
        <w:rPr>
          <w:rFonts w:cs="Arial"/>
          <w:szCs w:val="24"/>
        </w:rPr>
        <w:t>-December 1</w:t>
      </w:r>
      <w:r w:rsidRPr="008C4642">
        <w:rPr>
          <w:rFonts w:cs="Arial"/>
          <w:szCs w:val="24"/>
          <w:vertAlign w:val="superscript"/>
        </w:rPr>
        <w:t>st</w:t>
      </w:r>
      <w:r w:rsidR="009F0974" w:rsidRPr="008C4642">
        <w:rPr>
          <w:rFonts w:cs="Arial"/>
          <w:szCs w:val="24"/>
        </w:rPr>
        <w:t xml:space="preserve"> 2017</w:t>
      </w:r>
      <w:r w:rsidR="009F0974" w:rsidRPr="008C4642">
        <w:rPr>
          <w:rFonts w:cs="Arial"/>
          <w:szCs w:val="24"/>
        </w:rPr>
        <w:tab/>
      </w:r>
    </w:p>
    <w:p w14:paraId="076B4E48" w14:textId="77777777" w:rsidR="009F0974" w:rsidRPr="008C4642" w:rsidRDefault="009F0974" w:rsidP="009F0974">
      <w:pPr>
        <w:pStyle w:val="3GPPHeader"/>
        <w:spacing w:after="120"/>
        <w:rPr>
          <w:rFonts w:cs="Arial"/>
          <w:szCs w:val="24"/>
          <w:lang w:val="fr-CA"/>
        </w:rPr>
      </w:pPr>
      <w:r w:rsidRPr="008C4642">
        <w:rPr>
          <w:rFonts w:cs="Arial"/>
          <w:szCs w:val="24"/>
          <w:lang w:val="fr-CA"/>
        </w:rPr>
        <w:t>Agenda Item:</w:t>
      </w:r>
      <w:r w:rsidRPr="008C4642">
        <w:rPr>
          <w:rFonts w:cs="Arial"/>
          <w:szCs w:val="24"/>
          <w:lang w:val="fr-CA"/>
        </w:rPr>
        <w:tab/>
        <w:t>10.</w:t>
      </w:r>
      <w:r w:rsidR="002D7842">
        <w:rPr>
          <w:rFonts w:cs="Arial"/>
          <w:szCs w:val="24"/>
          <w:lang w:val="fr-CA"/>
        </w:rPr>
        <w:t>3.1.7</w:t>
      </w:r>
    </w:p>
    <w:p w14:paraId="3AA6C792" w14:textId="77777777" w:rsidR="009F0974" w:rsidRPr="008C4642" w:rsidRDefault="009F0974" w:rsidP="009F0974">
      <w:pPr>
        <w:pStyle w:val="3GPPHeader"/>
        <w:spacing w:after="120"/>
        <w:rPr>
          <w:rFonts w:cs="Arial"/>
          <w:szCs w:val="24"/>
          <w:lang w:val="fr-CA"/>
        </w:rPr>
      </w:pPr>
      <w:r w:rsidRPr="008C4642">
        <w:rPr>
          <w:rFonts w:cs="Arial"/>
          <w:szCs w:val="24"/>
          <w:lang w:val="fr-CA"/>
        </w:rPr>
        <w:t>Source:</w:t>
      </w:r>
      <w:r w:rsidRPr="008C4642">
        <w:rPr>
          <w:rFonts w:cs="Arial"/>
          <w:szCs w:val="24"/>
          <w:lang w:val="fr-CA"/>
        </w:rPr>
        <w:tab/>
        <w:t>InterDigital Inc.</w:t>
      </w:r>
      <w:r w:rsidR="008C4642" w:rsidRPr="008C4642">
        <w:rPr>
          <w:rFonts w:cs="Arial"/>
          <w:szCs w:val="24"/>
          <w:lang w:val="fr-CA"/>
        </w:rPr>
        <w:t xml:space="preserve"> (</w:t>
      </w:r>
      <w:r w:rsidR="008C4642">
        <w:rPr>
          <w:rFonts w:cs="Arial"/>
          <w:szCs w:val="24"/>
          <w:lang w:val="fr-CA"/>
        </w:rPr>
        <w:t>Email discussion rapporteur)</w:t>
      </w:r>
    </w:p>
    <w:p w14:paraId="2B42F459" w14:textId="77777777" w:rsidR="009F0974" w:rsidRPr="008C4642" w:rsidRDefault="009F0974" w:rsidP="009F0974">
      <w:pPr>
        <w:pStyle w:val="3GPPHeader"/>
        <w:spacing w:after="120"/>
        <w:rPr>
          <w:rFonts w:cs="Arial"/>
          <w:color w:val="000000"/>
          <w:szCs w:val="24"/>
        </w:rPr>
      </w:pPr>
      <w:r w:rsidRPr="008C4642">
        <w:rPr>
          <w:rFonts w:cs="Arial"/>
          <w:szCs w:val="24"/>
        </w:rPr>
        <w:t>Title:</w:t>
      </w:r>
      <w:r w:rsidRPr="008C4642">
        <w:rPr>
          <w:rFonts w:cs="Arial"/>
          <w:szCs w:val="24"/>
        </w:rPr>
        <w:tab/>
      </w:r>
      <w:r w:rsidR="008C4642">
        <w:rPr>
          <w:rFonts w:cs="Arial"/>
          <w:szCs w:val="24"/>
        </w:rPr>
        <w:t>Summary of [99b#40] [NR UP/MAC] LCP</w:t>
      </w:r>
    </w:p>
    <w:p w14:paraId="42A4B8AC" w14:textId="77777777" w:rsidR="009F0974" w:rsidRPr="008C4642" w:rsidRDefault="008C4642" w:rsidP="009F0974">
      <w:pPr>
        <w:pStyle w:val="3GPPHeader"/>
        <w:rPr>
          <w:rFonts w:cs="Arial"/>
          <w:szCs w:val="24"/>
        </w:rPr>
      </w:pPr>
      <w:r>
        <w:rPr>
          <w:rFonts w:cs="Arial"/>
          <w:szCs w:val="24"/>
        </w:rPr>
        <w:t>Document for:</w:t>
      </w:r>
      <w:r>
        <w:rPr>
          <w:rFonts w:cs="Arial"/>
          <w:szCs w:val="24"/>
        </w:rPr>
        <w:tab/>
        <w:t>Discussion and</w:t>
      </w:r>
      <w:r w:rsidR="009F0974" w:rsidRPr="008C4642">
        <w:rPr>
          <w:rFonts w:cs="Arial"/>
          <w:szCs w:val="24"/>
        </w:rPr>
        <w:t xml:space="preserve"> Decision</w:t>
      </w:r>
    </w:p>
    <w:p w14:paraId="444D7D1E" w14:textId="77777777" w:rsidR="009F0974" w:rsidRPr="004A1A95" w:rsidRDefault="009F0974" w:rsidP="009F0974">
      <w:pPr>
        <w:pStyle w:val="Heading1"/>
      </w:pPr>
      <w:r w:rsidRPr="004A1A95">
        <w:t>Introduction</w:t>
      </w:r>
    </w:p>
    <w:p w14:paraId="6BC5D18C" w14:textId="77777777" w:rsidR="00D72148" w:rsidRDefault="00A21384" w:rsidP="00D446A8">
      <w:pPr>
        <w:rPr>
          <w:rFonts w:eastAsia="MS Mincho"/>
        </w:rPr>
      </w:pPr>
      <w:r w:rsidRPr="002F5EF1">
        <w:rPr>
          <w:rFonts w:eastAsia="MS Mincho"/>
          <w:sz w:val="8"/>
        </w:rPr>
        <w:br/>
      </w:r>
      <w:r w:rsidR="008C4642">
        <w:rPr>
          <w:rFonts w:eastAsia="MS Mincho"/>
        </w:rPr>
        <w:t>This contribution is a summary of the following email discussion:</w:t>
      </w:r>
    </w:p>
    <w:p w14:paraId="1F04C60C" w14:textId="77777777" w:rsidR="008C4642" w:rsidRDefault="008C4642" w:rsidP="008C4642">
      <w:pPr>
        <w:pStyle w:val="Doc-title"/>
      </w:pPr>
      <w:r>
        <w:t xml:space="preserve">[99bis#40][NR UP/ MAC] – LCP – Interdigital </w:t>
      </w:r>
    </w:p>
    <w:p w14:paraId="152E7A47" w14:textId="77777777" w:rsidR="008C4642" w:rsidRDefault="008C4642" w:rsidP="008C4642">
      <w:pPr>
        <w:pStyle w:val="Doc-text2"/>
      </w:pPr>
      <w:r>
        <w:t>-</w:t>
      </w:r>
      <w:r>
        <w:tab/>
        <w:t xml:space="preserve">Downscope between options </w:t>
      </w:r>
    </w:p>
    <w:p w14:paraId="3315A6F2" w14:textId="77777777" w:rsidR="008C4642" w:rsidRDefault="008C4642" w:rsidP="008C4642">
      <w:pPr>
        <w:pStyle w:val="Doc-text2"/>
      </w:pPr>
      <w:r>
        <w:t>-</w:t>
      </w:r>
      <w:r>
        <w:tab/>
        <w:t>Identify critical remaining open issues to be addressed for the December freeze (1 week for this)</w:t>
      </w:r>
    </w:p>
    <w:p w14:paraId="60B271BF" w14:textId="77777777" w:rsidR="008C4642" w:rsidRDefault="008C4642" w:rsidP="008C4642">
      <w:pPr>
        <w:pStyle w:val="Doc-text2"/>
      </w:pPr>
      <w:r>
        <w:t>-</w:t>
      </w:r>
      <w:r>
        <w:tab/>
        <w:t>Outcome: Set of proposals to address the issues and a potential TP</w:t>
      </w:r>
    </w:p>
    <w:p w14:paraId="38C29271" w14:textId="77777777" w:rsidR="008C4642" w:rsidRDefault="008C4642" w:rsidP="008C4642">
      <w:pPr>
        <w:pStyle w:val="Doc-text2"/>
      </w:pPr>
      <w:r>
        <w:t>-</w:t>
      </w:r>
      <w:r>
        <w:tab/>
        <w:t xml:space="preserve">Deadline: Thursday 2017-11-09 </w:t>
      </w:r>
    </w:p>
    <w:p w14:paraId="1B78BBAA" w14:textId="77777777" w:rsidR="0015646E" w:rsidRDefault="0015646E" w:rsidP="00D446A8">
      <w:pPr>
        <w:rPr>
          <w:rFonts w:eastAsia="MS Mincho"/>
        </w:rPr>
      </w:pPr>
    </w:p>
    <w:p w14:paraId="01C42E98" w14:textId="77777777" w:rsidR="002F19A7" w:rsidRDefault="0015646E" w:rsidP="00D446A8">
      <w:pPr>
        <w:rPr>
          <w:rFonts w:eastAsia="MS Mincho"/>
        </w:rPr>
      </w:pPr>
      <w:r>
        <w:rPr>
          <w:rFonts w:eastAsia="MS Mincho"/>
        </w:rPr>
        <w:t xml:space="preserve">Accordingly, the email discussion is split into 2 parts. The first part (section 2) addresses the options for LCP restriction while the second part (section 3) </w:t>
      </w:r>
      <w:r w:rsidR="009F455E">
        <w:rPr>
          <w:rFonts w:eastAsia="MS Mincho"/>
        </w:rPr>
        <w:t xml:space="preserve">addresses </w:t>
      </w:r>
      <w:r w:rsidR="00B8313E">
        <w:rPr>
          <w:rFonts w:eastAsia="MS Mincho"/>
        </w:rPr>
        <w:t>the remaining open issues that need to be addressed for December.</w:t>
      </w:r>
    </w:p>
    <w:bookmarkEnd w:id="0"/>
    <w:p w14:paraId="5E3C3BC8" w14:textId="77777777" w:rsidR="001467C3" w:rsidRDefault="00986273" w:rsidP="002055D7">
      <w:pPr>
        <w:pStyle w:val="Heading1"/>
      </w:pPr>
      <w:r>
        <w:t>Selection of logical channels</w:t>
      </w:r>
    </w:p>
    <w:p w14:paraId="47CE5B33" w14:textId="77777777" w:rsidR="00986273" w:rsidRDefault="00206EC7" w:rsidP="009731C6">
      <w:r>
        <w:t>The following agreement were</w:t>
      </w:r>
      <w:r w:rsidR="00986273">
        <w:t xml:space="preserve"> taken at </w:t>
      </w:r>
      <w:r>
        <w:t xml:space="preserve">RAN2#99 and </w:t>
      </w:r>
      <w:r w:rsidR="00986273">
        <w:t>RAN2#99bis:</w:t>
      </w:r>
    </w:p>
    <w:p w14:paraId="528D8174" w14:textId="77777777" w:rsidR="00206EC7" w:rsidRDefault="00206EC7" w:rsidP="00206EC7">
      <w:pPr>
        <w:pStyle w:val="Doc-text2"/>
        <w:pBdr>
          <w:top w:val="single" w:sz="4" w:space="1" w:color="auto"/>
          <w:left w:val="single" w:sz="4" w:space="4" w:color="auto"/>
          <w:bottom w:val="single" w:sz="4" w:space="1" w:color="auto"/>
          <w:right w:val="single" w:sz="4" w:space="4" w:color="auto"/>
        </w:pBdr>
      </w:pPr>
      <w:r>
        <w:t xml:space="preserve">Agreements </w:t>
      </w:r>
    </w:p>
    <w:p w14:paraId="19AC1563" w14:textId="77777777" w:rsidR="00206EC7" w:rsidRDefault="00206EC7" w:rsidP="00206EC7">
      <w:pPr>
        <w:pStyle w:val="Doc-text2"/>
        <w:numPr>
          <w:ilvl w:val="0"/>
          <w:numId w:val="29"/>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14:paraId="79BD2D0F" w14:textId="77777777" w:rsidR="00206EC7" w:rsidRDefault="00206EC7" w:rsidP="00206EC7">
      <w:pPr>
        <w:pStyle w:val="Doc-text2"/>
        <w:numPr>
          <w:ilvl w:val="0"/>
          <w:numId w:val="29"/>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How this is captured is FFS    </w:t>
      </w:r>
    </w:p>
    <w:p w14:paraId="69769E32" w14:textId="77777777" w:rsidR="00206EC7" w:rsidRDefault="00206EC7" w:rsidP="00206EC7">
      <w:pPr>
        <w:pStyle w:val="Doc-text2"/>
        <w:numPr>
          <w:ilvl w:val="0"/>
          <w:numId w:val="29"/>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t>“Time”.  What “time” means is FFS (e.g. PUSCH transmission duration and K2).  FFS if other parameters are required (e.g. transmission mode).</w:t>
      </w:r>
    </w:p>
    <w:p w14:paraId="069FC6D9" w14:textId="77777777" w:rsidR="00206EC7" w:rsidRDefault="00206EC7" w:rsidP="00206EC7">
      <w:pPr>
        <w:pStyle w:val="Doc-text2"/>
        <w:numPr>
          <w:ilvl w:val="0"/>
          <w:numId w:val="29"/>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14:paraId="3A9C2EC6" w14:textId="77777777" w:rsidR="00206EC7" w:rsidRDefault="00206EC7" w:rsidP="00206EC7">
      <w:pPr>
        <w:pStyle w:val="Doc-text2"/>
        <w:numPr>
          <w:ilvl w:val="0"/>
          <w:numId w:val="29"/>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14:paraId="14BB47C3" w14:textId="77777777" w:rsidR="00986273" w:rsidRDefault="00986273" w:rsidP="009731C6"/>
    <w:p w14:paraId="6FBCB18B" w14:textId="77777777" w:rsidR="00206EC7" w:rsidRDefault="00206EC7" w:rsidP="00206EC7">
      <w:pPr>
        <w:pStyle w:val="Doc-text2"/>
        <w:pBdr>
          <w:top w:val="single" w:sz="4" w:space="1" w:color="auto"/>
          <w:left w:val="single" w:sz="4" w:space="4" w:color="auto"/>
          <w:bottom w:val="single" w:sz="4" w:space="1" w:color="auto"/>
          <w:right w:val="single" w:sz="4" w:space="4" w:color="auto"/>
        </w:pBdr>
      </w:pPr>
      <w:r>
        <w:t xml:space="preserve">Agreements </w:t>
      </w:r>
    </w:p>
    <w:p w14:paraId="34F41A0F" w14:textId="77777777" w:rsidR="00206EC7" w:rsidRDefault="00206EC7" w:rsidP="00206EC7">
      <w:pPr>
        <w:pStyle w:val="Doc-text2"/>
        <w:numPr>
          <w:ilvl w:val="0"/>
          <w:numId w:val="30"/>
        </w:numPr>
        <w:pBdr>
          <w:top w:val="single" w:sz="4" w:space="1" w:color="auto"/>
          <w:left w:val="single" w:sz="4" w:space="4" w:color="auto"/>
          <w:bottom w:val="single" w:sz="4" w:space="1" w:color="auto"/>
          <w:right w:val="single" w:sz="4" w:space="4" w:color="auto"/>
        </w:pBdr>
      </w:pPr>
      <w:r>
        <w:t xml:space="preserve">As a baseline PUSCH transmission duration is used for LCP restriction. FFS on granularity </w:t>
      </w:r>
    </w:p>
    <w:p w14:paraId="13986EF8" w14:textId="77777777" w:rsidR="00206EC7" w:rsidRDefault="00206EC7" w:rsidP="00206EC7">
      <w:pPr>
        <w:pStyle w:val="Doc-text2"/>
        <w:numPr>
          <w:ilvl w:val="0"/>
          <w:numId w:val="30"/>
        </w:numPr>
        <w:pBdr>
          <w:top w:val="single" w:sz="4" w:space="1" w:color="auto"/>
          <w:left w:val="single" w:sz="4" w:space="4" w:color="auto"/>
          <w:bottom w:val="single" w:sz="4" w:space="1" w:color="auto"/>
          <w:right w:val="single" w:sz="4" w:space="4" w:color="auto"/>
        </w:pBdr>
      </w:pPr>
      <w:r>
        <w:lastRenderedPageBreak/>
        <w:t xml:space="preserve">LCP restrictions applies to msg3 transmision as well.   </w:t>
      </w:r>
    </w:p>
    <w:p w14:paraId="59E5D870" w14:textId="77777777" w:rsidR="00986273" w:rsidRDefault="00986273" w:rsidP="009731C6"/>
    <w:p w14:paraId="61AD314E" w14:textId="77777777" w:rsidR="00770F61" w:rsidRDefault="00770F61" w:rsidP="009731C6">
      <w:r>
        <w:t>Further discussions took place during RAN2#99bis to flesh out the details of how the restriction can be signaled. The options that were considered differ with respect to the following:</w:t>
      </w:r>
    </w:p>
    <w:p w14:paraId="4C495766" w14:textId="77777777" w:rsidR="002B141E" w:rsidRDefault="00AA49FE" w:rsidP="00770F61">
      <w:pPr>
        <w:numPr>
          <w:ilvl w:val="0"/>
          <w:numId w:val="31"/>
        </w:numPr>
      </w:pPr>
      <w:r>
        <w:t>How to handle subcarrier spacing (SCS) restriction</w:t>
      </w:r>
    </w:p>
    <w:p w14:paraId="34AACAA2" w14:textId="77777777" w:rsidR="002B141E" w:rsidRDefault="002B141E" w:rsidP="002B141E">
      <w:pPr>
        <w:numPr>
          <w:ilvl w:val="1"/>
          <w:numId w:val="31"/>
        </w:numPr>
      </w:pPr>
      <w:r>
        <w:t xml:space="preserve">Independently from </w:t>
      </w:r>
      <w:r w:rsidR="004E7F56">
        <w:t xml:space="preserve">duration (T) </w:t>
      </w:r>
      <w:r>
        <w:t>restriction (“Option 1a”)</w:t>
      </w:r>
      <w:r w:rsidR="004E7F56">
        <w:t>:</w:t>
      </w:r>
    </w:p>
    <w:p w14:paraId="172C75E1" w14:textId="77777777" w:rsidR="002B141E" w:rsidRDefault="008F54EF" w:rsidP="002B141E">
      <w:pPr>
        <w:numPr>
          <w:ilvl w:val="2"/>
          <w:numId w:val="31"/>
        </w:numPr>
      </w:pPr>
      <w:r>
        <w:t>LCH is allowed if SCS belongs to list of allowed SCS</w:t>
      </w:r>
      <w:r w:rsidR="0026513C">
        <w:t>,</w:t>
      </w:r>
      <w:r w:rsidR="004E7F56">
        <w:t xml:space="preserve"> and T satisfies</w:t>
      </w:r>
      <w:r>
        <w:t xml:space="preserve"> the </w:t>
      </w:r>
      <w:r w:rsidR="004E7F56">
        <w:t>duration</w:t>
      </w:r>
      <w:r>
        <w:t xml:space="preserve"> restriction</w:t>
      </w:r>
      <w:r w:rsidR="004E7F56">
        <w:t>;</w:t>
      </w:r>
    </w:p>
    <w:p w14:paraId="1FB30817" w14:textId="77777777" w:rsidR="008F54EF" w:rsidRDefault="008F54EF" w:rsidP="002B141E">
      <w:pPr>
        <w:numPr>
          <w:ilvl w:val="2"/>
          <w:numId w:val="31"/>
        </w:numPr>
      </w:pPr>
      <w:r>
        <w:t>T is expressed in absolute time units (not dependent on SCS)</w:t>
      </w:r>
      <w:r w:rsidR="004B5FBF">
        <w:t xml:space="preserve"> such as ms, FFT sample interval, etc.</w:t>
      </w:r>
    </w:p>
    <w:p w14:paraId="324A1B8B" w14:textId="77777777" w:rsidR="00770F61" w:rsidRDefault="002B141E" w:rsidP="002B141E">
      <w:pPr>
        <w:numPr>
          <w:ilvl w:val="1"/>
          <w:numId w:val="31"/>
        </w:numPr>
      </w:pPr>
      <w:r>
        <w:t>Jointly with</w:t>
      </w:r>
      <w:r w:rsidR="008672AC">
        <w:t xml:space="preserve"> </w:t>
      </w:r>
      <w:r>
        <w:t>duration restriction (“Option 1b”</w:t>
      </w:r>
      <w:r w:rsidR="004B5FBF">
        <w:t>):</w:t>
      </w:r>
    </w:p>
    <w:p w14:paraId="600F7E62" w14:textId="77777777" w:rsidR="0026513C" w:rsidRDefault="004E7F56" w:rsidP="0026513C">
      <w:pPr>
        <w:numPr>
          <w:ilvl w:val="2"/>
          <w:numId w:val="31"/>
        </w:numPr>
      </w:pPr>
      <w:r>
        <w:t>A duration restriction is defined for each allowed SCS;</w:t>
      </w:r>
    </w:p>
    <w:p w14:paraId="4D705C1A" w14:textId="77777777" w:rsidR="004E7F56" w:rsidRDefault="004E7F56" w:rsidP="0026513C">
      <w:pPr>
        <w:numPr>
          <w:ilvl w:val="2"/>
          <w:numId w:val="31"/>
        </w:numPr>
      </w:pPr>
      <w:r>
        <w:t xml:space="preserve">LCH is allowed if SCS belongs to list of allowed SCS, and T satisfies the duration restriction </w:t>
      </w:r>
      <w:r w:rsidR="004B5FBF">
        <w:t>defined for this</w:t>
      </w:r>
      <w:r>
        <w:t xml:space="preserve"> SCS;</w:t>
      </w:r>
    </w:p>
    <w:p w14:paraId="6A8A3DDD" w14:textId="77777777" w:rsidR="004E7F56" w:rsidRDefault="004E7F56" w:rsidP="0026513C">
      <w:pPr>
        <w:numPr>
          <w:ilvl w:val="2"/>
          <w:numId w:val="31"/>
        </w:numPr>
      </w:pPr>
      <w:r>
        <w:t>T may be expressed in terms of number of symbols (actual duration dependent on SCS)</w:t>
      </w:r>
      <w:r w:rsidR="004B5FBF">
        <w:t xml:space="preserve"> or in absolute time units.</w:t>
      </w:r>
    </w:p>
    <w:p w14:paraId="5474411E" w14:textId="77777777" w:rsidR="002B141E" w:rsidRDefault="00AA49FE" w:rsidP="00770F61">
      <w:pPr>
        <w:numPr>
          <w:ilvl w:val="0"/>
          <w:numId w:val="31"/>
        </w:numPr>
      </w:pPr>
      <w:r>
        <w:t xml:space="preserve">Whether </w:t>
      </w:r>
      <w:r w:rsidR="004E7F56">
        <w:t>a</w:t>
      </w:r>
      <w:r w:rsidR="008672AC">
        <w:t xml:space="preserve"> </w:t>
      </w:r>
      <w:r w:rsidR="0026513C">
        <w:t>d</w:t>
      </w:r>
      <w:r>
        <w:t xml:space="preserve">uration restriction </w:t>
      </w:r>
      <w:r w:rsidR="0026513C">
        <w:t xml:space="preserve">(T) </w:t>
      </w:r>
      <w:r>
        <w:t xml:space="preserve">is </w:t>
      </w:r>
      <w:r w:rsidR="00A03785">
        <w:t>defined</w:t>
      </w:r>
      <w:r>
        <w:t xml:space="preserve"> as</w:t>
      </w:r>
      <w:r w:rsidR="002B141E">
        <w:t>:</w:t>
      </w:r>
    </w:p>
    <w:p w14:paraId="0AF30314" w14:textId="77777777" w:rsidR="00AA49FE" w:rsidRDefault="002B141E" w:rsidP="002B141E">
      <w:pPr>
        <w:numPr>
          <w:ilvl w:val="1"/>
          <w:numId w:val="31"/>
        </w:numPr>
      </w:pPr>
      <w:r>
        <w:t>A range of values from 0 to Tmax; or</w:t>
      </w:r>
    </w:p>
    <w:p w14:paraId="27C9CE50" w14:textId="77777777" w:rsidR="002B141E" w:rsidRDefault="002B141E" w:rsidP="002B141E">
      <w:pPr>
        <w:numPr>
          <w:ilvl w:val="1"/>
          <w:numId w:val="31"/>
        </w:numPr>
      </w:pPr>
      <w:r>
        <w:t>A range of values from Tmin to Tmax.</w:t>
      </w:r>
    </w:p>
    <w:p w14:paraId="03FCA7CF" w14:textId="77777777" w:rsidR="004E7F56" w:rsidRDefault="004E7F56" w:rsidP="004E7F56">
      <w:r>
        <w:t xml:space="preserve">Those two questions </w:t>
      </w:r>
      <w:r w:rsidR="004B5FBF">
        <w:t>can</w:t>
      </w:r>
      <w:r>
        <w:t xml:space="preserve"> in fact be tackled separately, since either option for the range of values can work in combination with either Option 1a or Option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763"/>
        <w:gridCol w:w="1762"/>
        <w:gridCol w:w="4389"/>
      </w:tblGrid>
      <w:tr w:rsidR="004B5FBF" w:rsidRPr="00586DEF" w14:paraId="3B83B8AE" w14:textId="77777777" w:rsidTr="006A66AF">
        <w:tc>
          <w:tcPr>
            <w:tcW w:w="9629" w:type="dxa"/>
            <w:gridSpan w:val="4"/>
            <w:shd w:val="clear" w:color="auto" w:fill="auto"/>
          </w:tcPr>
          <w:p w14:paraId="0EBE7463" w14:textId="77777777" w:rsidR="004B5FBF" w:rsidRPr="00586DEF" w:rsidRDefault="004B5FBF" w:rsidP="004E7F56">
            <w:pPr>
              <w:rPr>
                <w:b/>
                <w:i/>
              </w:rPr>
            </w:pPr>
            <w:r w:rsidRPr="00586DEF">
              <w:rPr>
                <w:b/>
                <w:i/>
              </w:rPr>
              <w:t xml:space="preserve">Q1: Do you prefer that SCS and T restrictions </w:t>
            </w:r>
            <w:r w:rsidR="00B8313E" w:rsidRPr="00586DEF">
              <w:rPr>
                <w:b/>
                <w:i/>
              </w:rPr>
              <w:t>be</w:t>
            </w:r>
            <w:r w:rsidRPr="00586DEF">
              <w:rPr>
                <w:b/>
                <w:i/>
              </w:rPr>
              <w:t xml:space="preserve"> defined independently (Option 1a) or jointly (Option 1b) according to the above? </w:t>
            </w:r>
            <w:r w:rsidR="00A03785" w:rsidRPr="00586DEF">
              <w:rPr>
                <w:b/>
                <w:i/>
              </w:rPr>
              <w:t>What should be the unit of T?</w:t>
            </w:r>
          </w:p>
        </w:tc>
      </w:tr>
      <w:tr w:rsidR="004B5FBF" w:rsidRPr="00586DEF" w14:paraId="295BC216" w14:textId="77777777" w:rsidTr="006A66AF">
        <w:tc>
          <w:tcPr>
            <w:tcW w:w="1715" w:type="dxa"/>
            <w:shd w:val="clear" w:color="auto" w:fill="auto"/>
          </w:tcPr>
          <w:p w14:paraId="4750C653" w14:textId="77777777" w:rsidR="004B5FBF" w:rsidRPr="00586DEF" w:rsidRDefault="004B5FBF" w:rsidP="004E7F56">
            <w:pPr>
              <w:rPr>
                <w:b/>
              </w:rPr>
            </w:pPr>
            <w:r w:rsidRPr="00586DEF">
              <w:rPr>
                <w:b/>
              </w:rPr>
              <w:t>Company</w:t>
            </w:r>
          </w:p>
        </w:tc>
        <w:tc>
          <w:tcPr>
            <w:tcW w:w="1763" w:type="dxa"/>
            <w:shd w:val="clear" w:color="auto" w:fill="auto"/>
          </w:tcPr>
          <w:p w14:paraId="00D53333" w14:textId="77777777" w:rsidR="004B5FBF" w:rsidRPr="00586DEF" w:rsidRDefault="004B5FBF" w:rsidP="004E7F56">
            <w:pPr>
              <w:rPr>
                <w:b/>
              </w:rPr>
            </w:pPr>
            <w:r w:rsidRPr="00586DEF">
              <w:rPr>
                <w:b/>
              </w:rPr>
              <w:t>Preferred option (1a or 1b)</w:t>
            </w:r>
          </w:p>
        </w:tc>
        <w:tc>
          <w:tcPr>
            <w:tcW w:w="1762" w:type="dxa"/>
            <w:shd w:val="clear" w:color="auto" w:fill="auto"/>
          </w:tcPr>
          <w:p w14:paraId="0E19E53A" w14:textId="77777777" w:rsidR="004B5FBF" w:rsidRPr="00586DEF" w:rsidRDefault="004B5FBF" w:rsidP="004E7F56">
            <w:pPr>
              <w:rPr>
                <w:b/>
              </w:rPr>
            </w:pPr>
            <w:r w:rsidRPr="00586DEF">
              <w:rPr>
                <w:b/>
              </w:rPr>
              <w:t>Unit of T</w:t>
            </w:r>
          </w:p>
        </w:tc>
        <w:tc>
          <w:tcPr>
            <w:tcW w:w="4389" w:type="dxa"/>
            <w:shd w:val="clear" w:color="auto" w:fill="auto"/>
          </w:tcPr>
          <w:p w14:paraId="127B904E" w14:textId="77777777" w:rsidR="004B5FBF" w:rsidRPr="00586DEF" w:rsidRDefault="004B5FBF" w:rsidP="004E7F56">
            <w:pPr>
              <w:rPr>
                <w:b/>
              </w:rPr>
            </w:pPr>
            <w:r w:rsidRPr="00586DEF">
              <w:rPr>
                <w:b/>
              </w:rPr>
              <w:t>Comments</w:t>
            </w:r>
            <w:r w:rsidR="00A03785" w:rsidRPr="00586DEF">
              <w:rPr>
                <w:b/>
              </w:rPr>
              <w:t xml:space="preserve"> / justification</w:t>
            </w:r>
          </w:p>
        </w:tc>
      </w:tr>
      <w:tr w:rsidR="004B5FBF" w:rsidRPr="00586DEF" w14:paraId="49134987" w14:textId="77777777" w:rsidTr="006A66AF">
        <w:tc>
          <w:tcPr>
            <w:tcW w:w="1715" w:type="dxa"/>
            <w:shd w:val="clear" w:color="auto" w:fill="auto"/>
          </w:tcPr>
          <w:p w14:paraId="40319B99" w14:textId="77777777" w:rsidR="004B5FBF" w:rsidRPr="00586DEF" w:rsidRDefault="00D43414" w:rsidP="004E7F56">
            <w:r w:rsidRPr="00586DEF">
              <w:rPr>
                <w:rFonts w:hint="eastAsia"/>
              </w:rPr>
              <w:t>OPPO</w:t>
            </w:r>
          </w:p>
        </w:tc>
        <w:tc>
          <w:tcPr>
            <w:tcW w:w="1763" w:type="dxa"/>
            <w:shd w:val="clear" w:color="auto" w:fill="auto"/>
          </w:tcPr>
          <w:p w14:paraId="4A2B175B" w14:textId="77777777" w:rsidR="004B5FBF" w:rsidRPr="00586DEF" w:rsidRDefault="00D43414" w:rsidP="004E7F56">
            <w:r w:rsidRPr="00586DEF">
              <w:rPr>
                <w:rFonts w:hint="eastAsia"/>
              </w:rPr>
              <w:t>1a</w:t>
            </w:r>
          </w:p>
        </w:tc>
        <w:tc>
          <w:tcPr>
            <w:tcW w:w="1762" w:type="dxa"/>
            <w:shd w:val="clear" w:color="auto" w:fill="auto"/>
          </w:tcPr>
          <w:p w14:paraId="722BED40" w14:textId="77777777" w:rsidR="004B5FBF" w:rsidRPr="00586DEF" w:rsidRDefault="00D43414" w:rsidP="004E7F56">
            <w:r w:rsidRPr="00586DEF">
              <w:rPr>
                <w:rFonts w:hint="eastAsia"/>
              </w:rPr>
              <w:t>ms</w:t>
            </w:r>
          </w:p>
        </w:tc>
        <w:tc>
          <w:tcPr>
            <w:tcW w:w="4389" w:type="dxa"/>
            <w:shd w:val="clear" w:color="auto" w:fill="auto"/>
          </w:tcPr>
          <w:p w14:paraId="1A399F5F" w14:textId="77777777" w:rsidR="004B5FBF" w:rsidRPr="00586DEF" w:rsidRDefault="0011484B" w:rsidP="004E7F56">
            <w:r w:rsidRPr="00586DEF">
              <w:t>T</w:t>
            </w:r>
            <w:r w:rsidRPr="00586DEF">
              <w:rPr>
                <w:rFonts w:hint="eastAsia"/>
              </w:rPr>
              <w:t>he reason we choose 1a is that it</w:t>
            </w:r>
            <w:r w:rsidRPr="00586DEF">
              <w:t>’</w:t>
            </w:r>
            <w:r w:rsidRPr="00586DEF">
              <w:rPr>
                <w:rFonts w:hint="eastAsia"/>
              </w:rPr>
              <w:t xml:space="preserve">s the most simplest scheme and most RRC </w:t>
            </w:r>
            <w:r w:rsidRPr="00586DEF">
              <w:t>signaling</w:t>
            </w:r>
            <w:r w:rsidRPr="00586DEF">
              <w:rPr>
                <w:rFonts w:hint="eastAsia"/>
              </w:rPr>
              <w:t xml:space="preserve"> efficient scheme, we are open to select either one single Tmax or {Tmin, Tmax} with Tmin can be configured 0.</w:t>
            </w:r>
          </w:p>
          <w:p w14:paraId="2FA3C160" w14:textId="77777777" w:rsidR="0011484B" w:rsidRPr="00586DEF" w:rsidRDefault="0011484B" w:rsidP="004E7F56">
            <w:r w:rsidRPr="00586DEF">
              <w:rPr>
                <w:rFonts w:hint="eastAsia"/>
              </w:rPr>
              <w:t>For Single Tmax restrictions, we think it can cover most of the cases. For {Tmin, Tmax}, it can prevent the case when eMBB LCH compete resources with URLLC LCH for one UE, however we think it</w:t>
            </w:r>
            <w:r w:rsidRPr="00586DEF">
              <w:t>’</w:t>
            </w:r>
            <w:r w:rsidRPr="00586DEF">
              <w:rPr>
                <w:rFonts w:hint="eastAsia"/>
              </w:rPr>
              <w:t>s a rare case which does not need to taken into account.</w:t>
            </w:r>
          </w:p>
          <w:p w14:paraId="383E4CC1" w14:textId="77777777" w:rsidR="0011484B" w:rsidRPr="00586DEF" w:rsidRDefault="0011484B" w:rsidP="004E7F56">
            <w:r w:rsidRPr="00586DEF">
              <w:rPr>
                <w:rFonts w:hint="eastAsia"/>
              </w:rPr>
              <w:t xml:space="preserve">Regarding the unit of T, we think for 1a it can not be the number of symbols since for 1a the T is independent of SCS, different numerology will have different length of duration for a given </w:t>
            </w:r>
            <w:r w:rsidRPr="00586DEF">
              <w:t>number</w:t>
            </w:r>
            <w:r w:rsidRPr="00586DEF">
              <w:rPr>
                <w:rFonts w:hint="eastAsia"/>
              </w:rPr>
              <w:t xml:space="preserve"> of symbols. We prefer using absolute time, e.g., ms, with </w:t>
            </w:r>
            <w:bookmarkStart w:id="2" w:name="OLE_LINK1"/>
            <w:bookmarkStart w:id="3" w:name="OLE_LINK2"/>
            <w:r w:rsidRPr="00586DEF">
              <w:rPr>
                <w:rFonts w:hint="eastAsia"/>
              </w:rPr>
              <w:t xml:space="preserve">fractional number </w:t>
            </w:r>
            <w:bookmarkEnd w:id="2"/>
            <w:bookmarkEnd w:id="3"/>
            <w:r w:rsidRPr="00586DEF">
              <w:rPr>
                <w:rFonts w:hint="eastAsia"/>
              </w:rPr>
              <w:t xml:space="preserve">allowable. If the PUSCH duration indicated in the DCI is using the number of symbols, it should be </w:t>
            </w:r>
            <w:r w:rsidRPr="00586DEF">
              <w:t>transferred</w:t>
            </w:r>
            <w:r w:rsidRPr="00586DEF">
              <w:rPr>
                <w:rFonts w:hint="eastAsia"/>
              </w:rPr>
              <w:t xml:space="preserve"> to absolute time using ms for the given numerology of the grant.</w:t>
            </w:r>
          </w:p>
        </w:tc>
      </w:tr>
      <w:tr w:rsidR="0016278B" w:rsidRPr="00586DEF" w14:paraId="15E16024" w14:textId="77777777" w:rsidTr="006A66AF">
        <w:tc>
          <w:tcPr>
            <w:tcW w:w="1715" w:type="dxa"/>
            <w:shd w:val="clear" w:color="auto" w:fill="auto"/>
          </w:tcPr>
          <w:p w14:paraId="03F8897A" w14:textId="77777777" w:rsidR="0016278B" w:rsidRPr="00586DEF" w:rsidRDefault="0016278B" w:rsidP="0016278B">
            <w:r w:rsidRPr="00586DEF">
              <w:t>HW</w:t>
            </w:r>
          </w:p>
        </w:tc>
        <w:tc>
          <w:tcPr>
            <w:tcW w:w="1763" w:type="dxa"/>
            <w:shd w:val="clear" w:color="auto" w:fill="auto"/>
          </w:tcPr>
          <w:p w14:paraId="70BEC118" w14:textId="77777777" w:rsidR="0016278B" w:rsidRPr="00586DEF" w:rsidRDefault="0016278B" w:rsidP="0016278B">
            <w:r w:rsidRPr="00586DEF">
              <w:t>1a</w:t>
            </w:r>
          </w:p>
        </w:tc>
        <w:tc>
          <w:tcPr>
            <w:tcW w:w="1762" w:type="dxa"/>
            <w:shd w:val="clear" w:color="auto" w:fill="auto"/>
          </w:tcPr>
          <w:p w14:paraId="6102A343" w14:textId="77777777" w:rsidR="0016278B" w:rsidRPr="00586DEF" w:rsidRDefault="0016278B" w:rsidP="0016278B">
            <w:r w:rsidRPr="00586DEF">
              <w:t>ms</w:t>
            </w:r>
          </w:p>
        </w:tc>
        <w:tc>
          <w:tcPr>
            <w:tcW w:w="4389" w:type="dxa"/>
            <w:shd w:val="clear" w:color="auto" w:fill="auto"/>
          </w:tcPr>
          <w:p w14:paraId="3D3E30C2" w14:textId="77777777" w:rsidR="0016278B" w:rsidRPr="00586DEF" w:rsidRDefault="0016278B" w:rsidP="0016278B">
            <w:r w:rsidRPr="00586DEF">
              <w:t xml:space="preserve">1a is much simpler than 1b and there is no need to figure out all the supported combinations. Option 1a has the least impact on specification. </w:t>
            </w:r>
          </w:p>
        </w:tc>
      </w:tr>
      <w:tr w:rsidR="00263E86" w:rsidRPr="00586DEF" w14:paraId="5EA9B484" w14:textId="77777777" w:rsidTr="006A66AF">
        <w:tc>
          <w:tcPr>
            <w:tcW w:w="1715" w:type="dxa"/>
            <w:shd w:val="clear" w:color="auto" w:fill="auto"/>
          </w:tcPr>
          <w:p w14:paraId="0231FA82" w14:textId="77777777" w:rsidR="00263E86" w:rsidRPr="00586DEF" w:rsidRDefault="00263E86" w:rsidP="00263E86">
            <w:r w:rsidRPr="00586DEF">
              <w:rPr>
                <w:rFonts w:eastAsia="Malgun Gothic" w:hint="eastAsia"/>
              </w:rPr>
              <w:t>LG</w:t>
            </w:r>
          </w:p>
        </w:tc>
        <w:tc>
          <w:tcPr>
            <w:tcW w:w="1763" w:type="dxa"/>
            <w:shd w:val="clear" w:color="auto" w:fill="auto"/>
          </w:tcPr>
          <w:p w14:paraId="5263EDE5" w14:textId="77777777" w:rsidR="00263E86" w:rsidRPr="00586DEF" w:rsidRDefault="00263E86" w:rsidP="00263E86">
            <w:r w:rsidRPr="00586DEF">
              <w:rPr>
                <w:rFonts w:eastAsia="Malgun Gothic" w:hint="eastAsia"/>
              </w:rPr>
              <w:t>1a</w:t>
            </w:r>
          </w:p>
        </w:tc>
        <w:tc>
          <w:tcPr>
            <w:tcW w:w="1762" w:type="dxa"/>
            <w:shd w:val="clear" w:color="auto" w:fill="auto"/>
          </w:tcPr>
          <w:p w14:paraId="5EAA4B86" w14:textId="77777777" w:rsidR="00263E86" w:rsidRPr="00586DEF" w:rsidRDefault="00263E86" w:rsidP="00263E86">
            <w:r w:rsidRPr="00586DEF">
              <w:rPr>
                <w:rFonts w:eastAsia="Malgun Gothic" w:hint="eastAsia"/>
              </w:rPr>
              <w:t>ms</w:t>
            </w:r>
          </w:p>
        </w:tc>
        <w:tc>
          <w:tcPr>
            <w:tcW w:w="4389" w:type="dxa"/>
            <w:shd w:val="clear" w:color="auto" w:fill="auto"/>
          </w:tcPr>
          <w:p w14:paraId="462042A6" w14:textId="77777777" w:rsidR="00263E86" w:rsidRPr="00586DEF" w:rsidRDefault="00263E86" w:rsidP="00263E86"/>
        </w:tc>
      </w:tr>
      <w:tr w:rsidR="0016186F" w:rsidRPr="00586DEF" w14:paraId="7341C00E" w14:textId="77777777" w:rsidTr="006A66AF">
        <w:tc>
          <w:tcPr>
            <w:tcW w:w="1715" w:type="dxa"/>
            <w:shd w:val="clear" w:color="auto" w:fill="auto"/>
          </w:tcPr>
          <w:p w14:paraId="2F7F2078" w14:textId="77777777" w:rsidR="0016186F" w:rsidRPr="00586DEF" w:rsidRDefault="0016186F" w:rsidP="00263E86">
            <w:pPr>
              <w:rPr>
                <w:rFonts w:eastAsia="Malgun Gothic"/>
              </w:rPr>
            </w:pPr>
            <w:r w:rsidRPr="00586DEF">
              <w:rPr>
                <w:rFonts w:eastAsia="Malgun Gothic"/>
              </w:rPr>
              <w:t>Mediatek</w:t>
            </w:r>
          </w:p>
        </w:tc>
        <w:tc>
          <w:tcPr>
            <w:tcW w:w="1763" w:type="dxa"/>
            <w:shd w:val="clear" w:color="auto" w:fill="auto"/>
          </w:tcPr>
          <w:p w14:paraId="3B0D6061" w14:textId="77777777" w:rsidR="0016186F" w:rsidRPr="00586DEF" w:rsidRDefault="0016186F" w:rsidP="00263E86">
            <w:pPr>
              <w:rPr>
                <w:rFonts w:eastAsia="Malgun Gothic"/>
              </w:rPr>
            </w:pPr>
            <w:r w:rsidRPr="00586DEF">
              <w:rPr>
                <w:rFonts w:eastAsia="Malgun Gothic"/>
              </w:rPr>
              <w:t>1b</w:t>
            </w:r>
          </w:p>
        </w:tc>
        <w:tc>
          <w:tcPr>
            <w:tcW w:w="1762" w:type="dxa"/>
            <w:shd w:val="clear" w:color="auto" w:fill="auto"/>
          </w:tcPr>
          <w:p w14:paraId="0B373957" w14:textId="77777777" w:rsidR="0016186F" w:rsidRPr="00586DEF" w:rsidRDefault="0016186F" w:rsidP="0016186F">
            <w:pPr>
              <w:rPr>
                <w:rFonts w:eastAsia="Malgun Gothic"/>
              </w:rPr>
            </w:pPr>
            <w:r w:rsidRPr="00586DEF">
              <w:rPr>
                <w:rFonts w:eastAsia="Malgun Gothic"/>
              </w:rPr>
              <w:t>1b: symbols</w:t>
            </w:r>
          </w:p>
          <w:p w14:paraId="609F78C0" w14:textId="77777777" w:rsidR="0016186F" w:rsidRPr="00586DEF" w:rsidRDefault="0016186F" w:rsidP="0016186F">
            <w:pPr>
              <w:rPr>
                <w:rFonts w:eastAsia="Malgun Gothic"/>
              </w:rPr>
            </w:pPr>
            <w:r w:rsidRPr="00586DEF">
              <w:rPr>
                <w:rFonts w:eastAsia="Malgun Gothic"/>
              </w:rPr>
              <w:t>1a: ms</w:t>
            </w:r>
          </w:p>
        </w:tc>
        <w:tc>
          <w:tcPr>
            <w:tcW w:w="4389" w:type="dxa"/>
            <w:shd w:val="clear" w:color="auto" w:fill="auto"/>
          </w:tcPr>
          <w:p w14:paraId="60E835CA" w14:textId="77777777" w:rsidR="0016186F" w:rsidRPr="00586DEF" w:rsidRDefault="0016186F" w:rsidP="0016186F">
            <w:r w:rsidRPr="00586DEF">
              <w:t xml:space="preserve">We prefer option 1b as it is future proof. Option 1b is a super set of 1a, providing the gNB with greater control on the partition of resources. Wildcard entries could be defined for option 1b to behave like 1a. </w:t>
            </w:r>
          </w:p>
          <w:p w14:paraId="476470A2" w14:textId="77777777" w:rsidR="0016186F" w:rsidRPr="00586DEF" w:rsidRDefault="0016186F" w:rsidP="0016186F">
            <w:r w:rsidRPr="00586DEF">
              <w:t>However, if other companies do not share this view, option 1a can be considered.</w:t>
            </w:r>
          </w:p>
        </w:tc>
      </w:tr>
      <w:tr w:rsidR="00704726" w:rsidRPr="00586DEF" w14:paraId="6731DF74" w14:textId="77777777" w:rsidTr="006A66AF">
        <w:tc>
          <w:tcPr>
            <w:tcW w:w="1715" w:type="dxa"/>
            <w:shd w:val="clear" w:color="auto" w:fill="auto"/>
          </w:tcPr>
          <w:p w14:paraId="3C71C4AF" w14:textId="77777777" w:rsidR="00704726" w:rsidRPr="00586DEF" w:rsidRDefault="00704726" w:rsidP="00263E86">
            <w:pPr>
              <w:rPr>
                <w:rFonts w:eastAsia="Malgun Gothic"/>
              </w:rPr>
            </w:pPr>
            <w:r w:rsidRPr="00586DEF">
              <w:rPr>
                <w:rFonts w:eastAsia="Malgun Gothic"/>
              </w:rPr>
              <w:t>Xiaomi</w:t>
            </w:r>
          </w:p>
        </w:tc>
        <w:tc>
          <w:tcPr>
            <w:tcW w:w="1763" w:type="dxa"/>
            <w:shd w:val="clear" w:color="auto" w:fill="auto"/>
          </w:tcPr>
          <w:p w14:paraId="7393411E" w14:textId="77777777" w:rsidR="00704726" w:rsidRPr="00586DEF" w:rsidRDefault="00B93D8C" w:rsidP="00263E86">
            <w:pPr>
              <w:rPr>
                <w:rFonts w:eastAsia="Malgun Gothic"/>
              </w:rPr>
            </w:pPr>
            <w:r w:rsidRPr="00586DEF">
              <w:rPr>
                <w:rFonts w:eastAsia="Malgun Gothic"/>
              </w:rPr>
              <w:t>1a</w:t>
            </w:r>
          </w:p>
        </w:tc>
        <w:tc>
          <w:tcPr>
            <w:tcW w:w="1762" w:type="dxa"/>
            <w:shd w:val="clear" w:color="auto" w:fill="auto"/>
          </w:tcPr>
          <w:p w14:paraId="73360A0A" w14:textId="77777777" w:rsidR="00704726" w:rsidRPr="00586DEF" w:rsidRDefault="00B93D8C" w:rsidP="0016186F">
            <w:pPr>
              <w:rPr>
                <w:rFonts w:eastAsia="Malgun Gothic"/>
              </w:rPr>
            </w:pPr>
            <w:r w:rsidRPr="00586DEF">
              <w:rPr>
                <w:rFonts w:eastAsia="Malgun Gothic"/>
              </w:rPr>
              <w:t>ms</w:t>
            </w:r>
          </w:p>
        </w:tc>
        <w:tc>
          <w:tcPr>
            <w:tcW w:w="4389" w:type="dxa"/>
            <w:shd w:val="clear" w:color="auto" w:fill="auto"/>
          </w:tcPr>
          <w:p w14:paraId="7B2C226E" w14:textId="77777777" w:rsidR="00704726" w:rsidRPr="00586DEF" w:rsidRDefault="00B93D8C" w:rsidP="00B93D8C">
            <w:r w:rsidRPr="00586DEF">
              <w:t>We don't see the motivation of SCS specific T. T is configured based on the latency requirement of the service in the LCH.</w:t>
            </w:r>
          </w:p>
        </w:tc>
      </w:tr>
      <w:tr w:rsidR="00136B02" w:rsidRPr="00586DEF" w14:paraId="669108E2" w14:textId="77777777" w:rsidTr="006A66AF">
        <w:tc>
          <w:tcPr>
            <w:tcW w:w="1715" w:type="dxa"/>
            <w:shd w:val="clear" w:color="auto" w:fill="auto"/>
          </w:tcPr>
          <w:p w14:paraId="7F564AF7" w14:textId="77777777" w:rsidR="00136B02" w:rsidRPr="00586DEF" w:rsidRDefault="00136B02" w:rsidP="00586DEF">
            <w:r w:rsidRPr="00586DEF">
              <w:rPr>
                <w:rFonts w:hint="eastAsia"/>
              </w:rPr>
              <w:t>ZTE</w:t>
            </w:r>
          </w:p>
        </w:tc>
        <w:tc>
          <w:tcPr>
            <w:tcW w:w="1763" w:type="dxa"/>
            <w:shd w:val="clear" w:color="auto" w:fill="auto"/>
          </w:tcPr>
          <w:p w14:paraId="2C86E02A" w14:textId="77777777" w:rsidR="00136B02" w:rsidRPr="00586DEF" w:rsidRDefault="00136B02" w:rsidP="00586DEF">
            <w:r w:rsidRPr="00586DEF">
              <w:rPr>
                <w:rFonts w:hint="eastAsia"/>
              </w:rPr>
              <w:t>1a</w:t>
            </w:r>
          </w:p>
        </w:tc>
        <w:tc>
          <w:tcPr>
            <w:tcW w:w="1762" w:type="dxa"/>
            <w:shd w:val="clear" w:color="auto" w:fill="auto"/>
          </w:tcPr>
          <w:p w14:paraId="4D527D9B" w14:textId="77777777" w:rsidR="00136B02" w:rsidRPr="00586DEF" w:rsidRDefault="00136B02" w:rsidP="00586DEF">
            <w:r w:rsidRPr="00586DEF">
              <w:rPr>
                <w:rFonts w:hint="eastAsia"/>
              </w:rPr>
              <w:t>ms</w:t>
            </w:r>
          </w:p>
        </w:tc>
        <w:tc>
          <w:tcPr>
            <w:tcW w:w="4389" w:type="dxa"/>
            <w:shd w:val="clear" w:color="auto" w:fill="auto"/>
          </w:tcPr>
          <w:p w14:paraId="70A96EAF" w14:textId="77777777" w:rsidR="00136B02" w:rsidRPr="00586DEF" w:rsidRDefault="00136B02" w:rsidP="00586DEF">
            <w:r w:rsidRPr="00586DEF">
              <w:rPr>
                <w:rFonts w:hint="eastAsia"/>
              </w:rPr>
              <w:t>Since no solid usage of 1b can be identified, we prefer 1a, which is a simpler solution.</w:t>
            </w:r>
          </w:p>
          <w:p w14:paraId="2F082570" w14:textId="77777777" w:rsidR="00136B02" w:rsidRPr="00586DEF" w:rsidRDefault="00136B02" w:rsidP="00586DEF">
            <w:r w:rsidRPr="00586DEF">
              <w:rPr>
                <w:rFonts w:hint="eastAsia"/>
              </w:rPr>
              <w:t xml:space="preserve">The T can be </w:t>
            </w:r>
            <w:r w:rsidRPr="00586DEF">
              <w:t>fraction</w:t>
            </w:r>
            <w:r w:rsidRPr="00586DEF">
              <w:rPr>
                <w:rFonts w:hint="eastAsia"/>
              </w:rPr>
              <w:t xml:space="preserve"> of ms.</w:t>
            </w:r>
          </w:p>
        </w:tc>
      </w:tr>
      <w:tr w:rsidR="00164678" w:rsidRPr="00586DEF" w14:paraId="42ED5223" w14:textId="77777777" w:rsidTr="006A66AF">
        <w:tc>
          <w:tcPr>
            <w:tcW w:w="1715" w:type="dxa"/>
            <w:shd w:val="clear" w:color="auto" w:fill="auto"/>
          </w:tcPr>
          <w:p w14:paraId="650EC614" w14:textId="77777777" w:rsidR="00164678" w:rsidRPr="00586DEF" w:rsidRDefault="00164678" w:rsidP="00586DEF">
            <w:r>
              <w:t>Samsung</w:t>
            </w:r>
          </w:p>
        </w:tc>
        <w:tc>
          <w:tcPr>
            <w:tcW w:w="1763" w:type="dxa"/>
            <w:shd w:val="clear" w:color="auto" w:fill="auto"/>
          </w:tcPr>
          <w:p w14:paraId="02D1D066" w14:textId="77777777" w:rsidR="00164678" w:rsidRPr="00586DEF" w:rsidRDefault="00164678" w:rsidP="00586DEF">
            <w:r>
              <w:t>1b</w:t>
            </w:r>
          </w:p>
        </w:tc>
        <w:tc>
          <w:tcPr>
            <w:tcW w:w="1762" w:type="dxa"/>
            <w:shd w:val="clear" w:color="auto" w:fill="auto"/>
          </w:tcPr>
          <w:p w14:paraId="46349872" w14:textId="77777777" w:rsidR="00164678" w:rsidRPr="00586DEF" w:rsidRDefault="00164678" w:rsidP="00586DEF">
            <w:r>
              <w:t xml:space="preserve">Absolute time reference </w:t>
            </w:r>
            <w:r w:rsidRPr="00164678">
              <w:t>(e.g. from PHY specs)</w:t>
            </w:r>
          </w:p>
        </w:tc>
        <w:tc>
          <w:tcPr>
            <w:tcW w:w="4389" w:type="dxa"/>
            <w:shd w:val="clear" w:color="auto" w:fill="auto"/>
          </w:tcPr>
          <w:p w14:paraId="6AC91A84" w14:textId="77777777" w:rsidR="00164678" w:rsidRDefault="00164678" w:rsidP="00164678">
            <w:r>
              <w:t>Increasing the SCS reduces the symbol duration and therefore shortens the slot duration as the slot will have a fixed number of symbols. So basically an SCS which is say 2 times larger will lead to faster UL scheduling as scheduling opportunities will be more frequent and overall (HARQ included) RTT is reduced.</w:t>
            </w:r>
          </w:p>
          <w:p w14:paraId="400B2746" w14:textId="77777777" w:rsidR="00164678" w:rsidRDefault="00164678" w:rsidP="00164678"/>
          <w:p w14:paraId="06EE82DF" w14:textId="77777777" w:rsidR="00164678" w:rsidRDefault="00164678" w:rsidP="00164678">
            <w:r>
              <w:t>We acknowledge the already made agreement that the PUSCH transmission duration should be the main time parameter for LCP. This is an absolute value (e.g. in ms). However, the overall UL scheduling reduction due to reduction in slot size (which is smaller for larger SCS) is also important as it may mean an overall reduction in the delay when retransmissions are taken into account.</w:t>
            </w:r>
          </w:p>
          <w:p w14:paraId="071F61B5" w14:textId="77777777" w:rsidR="00164678" w:rsidRDefault="00164678" w:rsidP="00164678"/>
          <w:p w14:paraId="59F4152C" w14:textId="77777777" w:rsidR="00164678" w:rsidRDefault="00164678" w:rsidP="00164678">
            <w:r>
              <w:t>Therefore, a single value for Tmax across different SCS (Option 1a) may not be enough– we would assume that, in Option 1a, if the network indicates PUSCH duration of a grant in the DCI, then all LCHs with Tmax greater than or equal to the indicated PUSCH duration are deemed applicable. This Tmax should in our opinion be dependent on SCS for reasons given above.</w:t>
            </w:r>
          </w:p>
          <w:p w14:paraId="03DD3093" w14:textId="77777777" w:rsidR="00164678" w:rsidRDefault="00164678" w:rsidP="00164678"/>
          <w:p w14:paraId="579D26FB" w14:textId="77777777" w:rsidR="00164678" w:rsidRPr="00586DEF" w:rsidRDefault="00164678" w:rsidP="00164678">
            <w:r>
              <w:t>It is true that, in Option 1a, this could be rectified by scaling the Tmax value depending on the SCS of the grant – however this would include the network having to reconfigure the LCHs potentially very frequently. We therefore urge RAN2 to reconsider Option 1b.</w:t>
            </w:r>
          </w:p>
        </w:tc>
      </w:tr>
      <w:tr w:rsidR="00041767" w:rsidRPr="00586DEF" w14:paraId="7FB10055" w14:textId="77777777" w:rsidTr="006A66AF">
        <w:tc>
          <w:tcPr>
            <w:tcW w:w="1715" w:type="dxa"/>
            <w:shd w:val="clear" w:color="auto" w:fill="auto"/>
          </w:tcPr>
          <w:p w14:paraId="2574D239" w14:textId="77777777" w:rsidR="00041767" w:rsidRDefault="00041767" w:rsidP="00586DEF">
            <w:r>
              <w:t>Nokia</w:t>
            </w:r>
          </w:p>
        </w:tc>
        <w:tc>
          <w:tcPr>
            <w:tcW w:w="1763" w:type="dxa"/>
            <w:shd w:val="clear" w:color="auto" w:fill="auto"/>
          </w:tcPr>
          <w:p w14:paraId="0DB18F74" w14:textId="77777777" w:rsidR="00041767" w:rsidRDefault="00041767" w:rsidP="00586DEF">
            <w:r>
              <w:t>1a</w:t>
            </w:r>
          </w:p>
        </w:tc>
        <w:tc>
          <w:tcPr>
            <w:tcW w:w="1762" w:type="dxa"/>
            <w:shd w:val="clear" w:color="auto" w:fill="auto"/>
          </w:tcPr>
          <w:p w14:paraId="6FD91833" w14:textId="77777777" w:rsidR="00041767" w:rsidRDefault="00041767" w:rsidP="00586DEF">
            <w:r>
              <w:t>ms</w:t>
            </w:r>
          </w:p>
        </w:tc>
        <w:tc>
          <w:tcPr>
            <w:tcW w:w="4389" w:type="dxa"/>
            <w:shd w:val="clear" w:color="auto" w:fill="auto"/>
          </w:tcPr>
          <w:p w14:paraId="76824C2B" w14:textId="77777777" w:rsidR="00452668" w:rsidRDefault="00452668" w:rsidP="00164678">
            <w:r>
              <w:t xml:space="preserve">Probably does not matter in the end </w:t>
            </w:r>
            <w:r w:rsidR="007A0A0B">
              <w:t xml:space="preserve">though </w:t>
            </w:r>
            <w:r>
              <w:t>since the correspondence needs to be made somewhere anway (in the gNB for configuration or in the UE after configuration).</w:t>
            </w:r>
          </w:p>
        </w:tc>
      </w:tr>
      <w:tr w:rsidR="00F0298F" w:rsidRPr="00586DEF" w14:paraId="34DCD1C2" w14:textId="77777777" w:rsidTr="006A66AF">
        <w:tc>
          <w:tcPr>
            <w:tcW w:w="1715" w:type="dxa"/>
            <w:shd w:val="clear" w:color="auto" w:fill="auto"/>
          </w:tcPr>
          <w:p w14:paraId="4466C0AE" w14:textId="77777777" w:rsidR="00F0298F" w:rsidRDefault="00F0298F" w:rsidP="00586DEF">
            <w:r>
              <w:t>Lenovo/MotM</w:t>
            </w:r>
          </w:p>
        </w:tc>
        <w:tc>
          <w:tcPr>
            <w:tcW w:w="1763" w:type="dxa"/>
            <w:shd w:val="clear" w:color="auto" w:fill="auto"/>
          </w:tcPr>
          <w:p w14:paraId="34FA9A2B" w14:textId="77777777" w:rsidR="00F0298F" w:rsidRDefault="00F0298F" w:rsidP="00586DEF">
            <w:r>
              <w:t>1a</w:t>
            </w:r>
          </w:p>
        </w:tc>
        <w:tc>
          <w:tcPr>
            <w:tcW w:w="1762" w:type="dxa"/>
            <w:shd w:val="clear" w:color="auto" w:fill="auto"/>
          </w:tcPr>
          <w:p w14:paraId="0CF93DFD" w14:textId="77777777" w:rsidR="00F0298F" w:rsidRDefault="00F0298F" w:rsidP="00586DEF">
            <w:r>
              <w:t>ms</w:t>
            </w:r>
          </w:p>
        </w:tc>
        <w:tc>
          <w:tcPr>
            <w:tcW w:w="4389" w:type="dxa"/>
            <w:shd w:val="clear" w:color="auto" w:fill="auto"/>
          </w:tcPr>
          <w:p w14:paraId="50CBC8A2" w14:textId="77777777" w:rsidR="00F0298F" w:rsidRDefault="00F0298F" w:rsidP="00164678">
            <w:r>
              <w:t>Slight preference for 1a due to simplicity</w:t>
            </w:r>
          </w:p>
        </w:tc>
      </w:tr>
      <w:tr w:rsidR="00AB7533" w:rsidRPr="00586DEF" w14:paraId="02C75C8D" w14:textId="77777777" w:rsidTr="006A66AF">
        <w:tc>
          <w:tcPr>
            <w:tcW w:w="1715" w:type="dxa"/>
            <w:shd w:val="clear" w:color="auto" w:fill="auto"/>
          </w:tcPr>
          <w:p w14:paraId="1667D054" w14:textId="77777777" w:rsidR="00AB7533" w:rsidRDefault="00AB7533" w:rsidP="00AB7533">
            <w:r>
              <w:rPr>
                <w:rFonts w:eastAsia="Malgun Gothic" w:hint="eastAsia"/>
              </w:rPr>
              <w:t>Intel</w:t>
            </w:r>
          </w:p>
        </w:tc>
        <w:tc>
          <w:tcPr>
            <w:tcW w:w="1763" w:type="dxa"/>
            <w:shd w:val="clear" w:color="auto" w:fill="auto"/>
          </w:tcPr>
          <w:p w14:paraId="27AFD99E" w14:textId="77777777" w:rsidR="00AB7533" w:rsidRDefault="00AB7533" w:rsidP="00AB7533">
            <w:r>
              <w:rPr>
                <w:rFonts w:eastAsia="Malgun Gothic" w:hint="eastAsia"/>
              </w:rPr>
              <w:t>1a</w:t>
            </w:r>
          </w:p>
        </w:tc>
        <w:tc>
          <w:tcPr>
            <w:tcW w:w="1762" w:type="dxa"/>
            <w:shd w:val="clear" w:color="auto" w:fill="auto"/>
          </w:tcPr>
          <w:p w14:paraId="203C5798" w14:textId="77777777" w:rsidR="00AB7533" w:rsidRDefault="00AB7533" w:rsidP="00AB7533">
            <w:r>
              <w:rPr>
                <w:rFonts w:eastAsia="Malgun Gothic" w:hint="eastAsia"/>
              </w:rPr>
              <w:t>ms</w:t>
            </w:r>
          </w:p>
        </w:tc>
        <w:tc>
          <w:tcPr>
            <w:tcW w:w="4389" w:type="dxa"/>
            <w:shd w:val="clear" w:color="auto" w:fill="auto"/>
          </w:tcPr>
          <w:p w14:paraId="45F929DA" w14:textId="77777777" w:rsidR="00AB7533" w:rsidRDefault="00AB7533" w:rsidP="00AB7533">
            <w:r>
              <w:rPr>
                <w:rFonts w:hint="eastAsia"/>
              </w:rPr>
              <w:t>We als</w:t>
            </w:r>
            <w:r>
              <w:t>o think 1a is simpler from both specification and UE implementation’s perspective.</w:t>
            </w:r>
          </w:p>
        </w:tc>
      </w:tr>
      <w:tr w:rsidR="0054664D" w:rsidRPr="00586DEF" w14:paraId="13828C7C" w14:textId="77777777" w:rsidTr="006A66AF">
        <w:tc>
          <w:tcPr>
            <w:tcW w:w="1715" w:type="dxa"/>
            <w:shd w:val="clear" w:color="auto" w:fill="auto"/>
          </w:tcPr>
          <w:p w14:paraId="35364439" w14:textId="77777777" w:rsidR="0054664D" w:rsidRDefault="0054664D" w:rsidP="00AB7533">
            <w:pPr>
              <w:rPr>
                <w:rFonts w:eastAsia="Malgun Gothic"/>
              </w:rPr>
            </w:pPr>
            <w:r>
              <w:t>Panasonic</w:t>
            </w:r>
          </w:p>
        </w:tc>
        <w:tc>
          <w:tcPr>
            <w:tcW w:w="1763" w:type="dxa"/>
            <w:shd w:val="clear" w:color="auto" w:fill="auto"/>
          </w:tcPr>
          <w:p w14:paraId="7DE3FE9F" w14:textId="77777777" w:rsidR="0054664D" w:rsidRDefault="0054664D" w:rsidP="00AB7533">
            <w:pPr>
              <w:rPr>
                <w:rFonts w:eastAsia="Malgun Gothic"/>
              </w:rPr>
            </w:pPr>
            <w:r>
              <w:t>1a</w:t>
            </w:r>
          </w:p>
        </w:tc>
        <w:tc>
          <w:tcPr>
            <w:tcW w:w="1762" w:type="dxa"/>
            <w:shd w:val="clear" w:color="auto" w:fill="auto"/>
          </w:tcPr>
          <w:p w14:paraId="2EAC0848" w14:textId="77777777" w:rsidR="0054664D" w:rsidRDefault="0054664D" w:rsidP="00AB7533">
            <w:pPr>
              <w:rPr>
                <w:rFonts w:eastAsia="Malgun Gothic"/>
              </w:rPr>
            </w:pPr>
            <w:r>
              <w:t>ms</w:t>
            </w:r>
          </w:p>
        </w:tc>
        <w:tc>
          <w:tcPr>
            <w:tcW w:w="4389" w:type="dxa"/>
            <w:shd w:val="clear" w:color="auto" w:fill="auto"/>
          </w:tcPr>
          <w:p w14:paraId="18C68900" w14:textId="77777777" w:rsidR="0054664D" w:rsidRDefault="0054664D" w:rsidP="00AB7533">
            <w:r>
              <w:t>We prefer option 1a since it provides more flexibility.</w:t>
            </w:r>
          </w:p>
        </w:tc>
      </w:tr>
      <w:tr w:rsidR="006A66AF" w:rsidRPr="004E78C2" w14:paraId="1D32DDF9"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12542F77" w14:textId="77777777" w:rsidR="006A66AF" w:rsidRPr="004E78C2" w:rsidRDefault="006A66AF" w:rsidP="00290762">
            <w:pPr>
              <w:rPr>
                <w:rFonts w:eastAsia="Malgun Gothic" w:cs="Arial"/>
              </w:rPr>
            </w:pPr>
            <w:r w:rsidRPr="004E78C2">
              <w:rPr>
                <w:rFonts w:eastAsia="Malgun Gothic" w:cs="Arial"/>
              </w:rPr>
              <w:t>Ericsson</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2ADA778" w14:textId="77777777" w:rsidR="006A66AF" w:rsidRPr="004E78C2" w:rsidRDefault="006A66AF" w:rsidP="00290762">
            <w:pPr>
              <w:rPr>
                <w:rFonts w:eastAsia="Malgun Gothic" w:cs="Arial"/>
              </w:rPr>
            </w:pPr>
            <w:r w:rsidRPr="004E78C2">
              <w:rPr>
                <w:rFonts w:eastAsia="Malgun Gothic" w:cs="Arial"/>
              </w:rPr>
              <w:t>1b</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1AFE8C20" w14:textId="77777777" w:rsidR="006A66AF" w:rsidRPr="004E78C2" w:rsidRDefault="006A66AF" w:rsidP="00290762">
            <w:pPr>
              <w:rPr>
                <w:rFonts w:eastAsia="Malgun Gothic" w:cs="Arial"/>
              </w:rPr>
            </w:pPr>
            <w:r w:rsidRPr="004E78C2">
              <w:rPr>
                <w:rFonts w:eastAsia="Malgun Gothic" w:cs="Arial"/>
              </w:rPr>
              <w:t>Symbols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32525FD3" w14:textId="77777777" w:rsidR="006A66AF" w:rsidRPr="004E78C2" w:rsidRDefault="006A66AF" w:rsidP="00290762">
            <w:pPr>
              <w:rPr>
                <w:rFonts w:cs="Arial"/>
              </w:rPr>
            </w:pPr>
            <w:r w:rsidRPr="004E78C2">
              <w:rPr>
                <w:rFonts w:cs="Arial"/>
              </w:rPr>
              <w:t>We have a similar view as Mediatek, option 1b is more future-proof. With option 1b the unit should be symbols, but if 1a is selected, the unit should be milliseconds.</w:t>
            </w:r>
          </w:p>
        </w:tc>
      </w:tr>
      <w:tr w:rsidR="00296624" w:rsidRPr="004E78C2" w14:paraId="14AA3AB2"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437A5566" w14:textId="77777777" w:rsidR="00296624" w:rsidRPr="004E78C2" w:rsidRDefault="00296624" w:rsidP="00296624">
            <w:pPr>
              <w:rPr>
                <w:rFonts w:eastAsia="Malgun Gothic" w:cs="Arial"/>
              </w:rPr>
            </w:pPr>
            <w:r>
              <w:rPr>
                <w:rFonts w:hint="eastAsia"/>
              </w:rPr>
              <w:t>ASUSTeK</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72B0FE2" w14:textId="77777777" w:rsidR="00296624" w:rsidRPr="004E78C2" w:rsidRDefault="00296624" w:rsidP="00296624">
            <w:pPr>
              <w:rPr>
                <w:rFonts w:eastAsia="Malgun Gothic" w:cs="Arial"/>
              </w:rPr>
            </w:pPr>
            <w:r>
              <w:rPr>
                <w:rFonts w:hint="eastAsia"/>
              </w:rPr>
              <w:t xml:space="preserve">1a </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5A0D252B" w14:textId="77777777" w:rsidR="00296624" w:rsidRPr="004E78C2" w:rsidRDefault="00296624" w:rsidP="00296624">
            <w:pPr>
              <w:rPr>
                <w:rFonts w:eastAsia="Malgun Gothic" w:cs="Arial"/>
              </w:rPr>
            </w:pPr>
            <w:r>
              <w:rPr>
                <w:rFonts w:hint="eastAsia"/>
              </w:rP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4557DB2E" w14:textId="77777777" w:rsidR="00296624" w:rsidRDefault="00296624" w:rsidP="00296624">
            <w:pPr>
              <w:spacing w:line="0" w:lineRule="atLeast"/>
            </w:pPr>
            <w:r>
              <w:t>Even if</w:t>
            </w:r>
            <w:r w:rsidRPr="00F62341">
              <w:t xml:space="preserve"> option 1b is more flexible for the gNB to partition and schedule the resources, </w:t>
            </w:r>
            <w:r>
              <w:t xml:space="preserve">configuration of </w:t>
            </w:r>
            <w:r w:rsidRPr="00F62341">
              <w:t xml:space="preserve">RRC signaling for all of the combinations </w:t>
            </w:r>
            <w:r>
              <w:t>may be</w:t>
            </w:r>
            <w:r w:rsidRPr="00F62341">
              <w:t xml:space="preserve"> not efficient.</w:t>
            </w:r>
            <w:r>
              <w:t xml:space="preserve"> Hence, option 1a is preferred.</w:t>
            </w:r>
          </w:p>
          <w:p w14:paraId="56805784" w14:textId="77777777" w:rsidR="00296624" w:rsidRPr="004E78C2" w:rsidRDefault="00296624" w:rsidP="00296624">
            <w:pPr>
              <w:rPr>
                <w:rFonts w:cs="Arial"/>
              </w:rPr>
            </w:pPr>
            <w:r>
              <w:t>On the other hand, since the restriction for T and SCS of option 1a is configured independently, absolute time unit is more reasonable.</w:t>
            </w:r>
          </w:p>
        </w:tc>
      </w:tr>
      <w:tr w:rsidR="00290762" w:rsidRPr="004E78C2" w14:paraId="66C76FB3"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619A8D0A" w14:textId="77777777" w:rsidR="00290762" w:rsidRDefault="00290762" w:rsidP="00296624">
            <w:r>
              <w:t>Convida</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01219253" w14:textId="77777777" w:rsidR="00290762" w:rsidRDefault="00290762" w:rsidP="00296624">
            <w: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7FF73DE2" w14:textId="77777777" w:rsidR="00290762" w:rsidRDefault="00290762" w:rsidP="00296624">
            <w: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4B0E0F19" w14:textId="77777777" w:rsidR="00290762" w:rsidRDefault="00290762" w:rsidP="00296624">
            <w:pPr>
              <w:spacing w:line="0" w:lineRule="atLeast"/>
            </w:pPr>
            <w:r>
              <w:t>We prefer 1a. It is simpler and considers the allowable delay for the LCH irrespective of S</w:t>
            </w:r>
            <w:r w:rsidR="0071148C">
              <w:t>C</w:t>
            </w:r>
            <w:r>
              <w:t>S. This makes more sense in the respect that the LCH latency requirement should not depend in S</w:t>
            </w:r>
            <w:r w:rsidR="005C58A7">
              <w:t>C</w:t>
            </w:r>
            <w:r>
              <w:t>S.</w:t>
            </w:r>
          </w:p>
          <w:p w14:paraId="75660B2B" w14:textId="77777777" w:rsidR="00290762" w:rsidRDefault="00290762" w:rsidP="00296624">
            <w:pPr>
              <w:spacing w:line="0" w:lineRule="atLeast"/>
            </w:pPr>
            <w:r>
              <w:t>We understand the Tmax for 1b could take into account the difference in retra</w:t>
            </w:r>
            <w:r w:rsidR="00A3460A">
              <w:t>nsmission timing. But to really consider the delay considering retransmissions</w:t>
            </w:r>
            <w:r>
              <w:t xml:space="preserve"> correctly </w:t>
            </w:r>
            <w:r w:rsidR="00A3460A">
              <w:t>the UE would have to determine the residual HARQ operating point which would be quite complex.</w:t>
            </w:r>
          </w:p>
        </w:tc>
      </w:tr>
      <w:tr w:rsidR="005B0637" w:rsidRPr="004E78C2" w14:paraId="7F4670BF"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0C150244" w14:textId="77777777" w:rsidR="005B0637" w:rsidRDefault="005B0637" w:rsidP="00296624">
            <w:r w:rsidRPr="00E41D6C">
              <w:rPr>
                <w:rFonts w:eastAsia="MS Mincho" w:hint="eastAsia"/>
              </w:rPr>
              <w:t>NTT DOCOMO</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1D04B52F" w14:textId="77777777" w:rsidR="005B0637" w:rsidRDefault="005B0637" w:rsidP="00296624">
            <w:r w:rsidRPr="00E41D6C">
              <w:rPr>
                <w:rFonts w:eastAsia="MS Mincho" w:hint="eastAsia"/>
              </w:rP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58A794AE" w14:textId="77777777" w:rsidR="005B0637" w:rsidRDefault="005B0637" w:rsidP="00296624">
            <w:r w:rsidRPr="00E41D6C">
              <w:rPr>
                <w:rFonts w:eastAsia="MS Mincho" w:hint="eastAsia"/>
              </w:rP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2FFFB16D" w14:textId="77777777" w:rsidR="005B0637" w:rsidRDefault="005B0637" w:rsidP="00296624">
            <w:pPr>
              <w:spacing w:line="0" w:lineRule="atLeast"/>
            </w:pPr>
            <w:r w:rsidRPr="00E41D6C">
              <w:rPr>
                <w:rFonts w:eastAsia="MS Mincho" w:hint="eastAsia"/>
              </w:rPr>
              <w:t xml:space="preserve">We think the reason why both SCS and T are considered for LCH restriction was that there would be different criteria whether the </w:t>
            </w:r>
            <w:r w:rsidRPr="00E41D6C">
              <w:rPr>
                <w:rFonts w:eastAsia="MS Mincho"/>
              </w:rPr>
              <w:t>specific</w:t>
            </w:r>
            <w:r w:rsidRPr="00E41D6C">
              <w:rPr>
                <w:rFonts w:eastAsia="MS Mincho" w:hint="eastAsia"/>
              </w:rPr>
              <w:t xml:space="preserve"> LCH is allowed or not. So, the independent </w:t>
            </w:r>
            <w:r w:rsidRPr="00E41D6C">
              <w:rPr>
                <w:rFonts w:eastAsia="MS Mincho"/>
              </w:rPr>
              <w:t>restriction</w:t>
            </w:r>
            <w:r w:rsidRPr="00E41D6C">
              <w:rPr>
                <w:rFonts w:eastAsia="MS Mincho" w:hint="eastAsia"/>
              </w:rPr>
              <w:t xml:space="preserve"> would be reasonable. </w:t>
            </w:r>
          </w:p>
        </w:tc>
      </w:tr>
      <w:tr w:rsidR="002308C3" w:rsidRPr="004E78C2" w14:paraId="616743B1"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4C603A89" w14:textId="77777777" w:rsidR="002308C3" w:rsidRPr="00E41D6C" w:rsidRDefault="002308C3" w:rsidP="00296624">
            <w:pPr>
              <w:rPr>
                <w:rFonts w:eastAsia="MS Mincho"/>
              </w:rPr>
            </w:pPr>
            <w:r>
              <w:rPr>
                <w:rFonts w:eastAsia="MS Mincho" w:hint="eastAsia"/>
              </w:rPr>
              <w:t>Fujitsu</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22B26A05" w14:textId="77777777" w:rsidR="002308C3" w:rsidRPr="00E41D6C" w:rsidRDefault="002308C3" w:rsidP="00296624">
            <w:pPr>
              <w:rPr>
                <w:rFonts w:eastAsia="MS Mincho"/>
              </w:rPr>
            </w:pPr>
            <w:r>
              <w:rPr>
                <w:rFonts w:eastAsia="MS Mincho" w:hint="eastAsia"/>
              </w:rP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319A09E6" w14:textId="77777777" w:rsidR="002308C3" w:rsidRPr="00E41D6C" w:rsidRDefault="002308C3" w:rsidP="00296624">
            <w:pPr>
              <w:rPr>
                <w:rFonts w:eastAsia="MS Mincho"/>
              </w:rPr>
            </w:pPr>
            <w:r>
              <w:rPr>
                <w:rFonts w:eastAsia="MS Mincho"/>
              </w:rPr>
              <w:t>M</w:t>
            </w:r>
            <w:r>
              <w:rPr>
                <w:rFonts w:eastAsia="MS Mincho" w:hint="eastAsia"/>
              </w:rPr>
              <w:t>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7D7A8C5A" w14:textId="77777777" w:rsidR="002308C3" w:rsidRPr="00E41D6C" w:rsidRDefault="002308C3" w:rsidP="00296624">
            <w:pPr>
              <w:spacing w:line="0" w:lineRule="atLeast"/>
              <w:rPr>
                <w:rFonts w:eastAsia="MS Mincho"/>
              </w:rPr>
            </w:pPr>
            <w:r>
              <w:rPr>
                <w:rFonts w:eastAsia="MS Mincho"/>
              </w:rPr>
              <w:t>Perhaps the gain of LCP by specifying T for each SCS is marginal.</w:t>
            </w:r>
          </w:p>
        </w:tc>
      </w:tr>
      <w:tr w:rsidR="00D06C8D" w:rsidRPr="004E78C2" w14:paraId="389A336A" w14:textId="77777777" w:rsidTr="00290762">
        <w:tc>
          <w:tcPr>
            <w:tcW w:w="1715" w:type="dxa"/>
            <w:tcBorders>
              <w:top w:val="single" w:sz="4" w:space="0" w:color="auto"/>
              <w:left w:val="single" w:sz="4" w:space="0" w:color="auto"/>
              <w:bottom w:val="single" w:sz="4" w:space="0" w:color="auto"/>
              <w:right w:val="single" w:sz="4" w:space="0" w:color="auto"/>
            </w:tcBorders>
            <w:shd w:val="clear" w:color="auto" w:fill="auto"/>
          </w:tcPr>
          <w:p w14:paraId="519CC5D3" w14:textId="77777777" w:rsidR="00D06C8D" w:rsidRDefault="00D06C8D" w:rsidP="00D06C8D">
            <w:pPr>
              <w:rPr>
                <w:rFonts w:eastAsia="MS Mincho"/>
              </w:rPr>
            </w:pPr>
            <w:r>
              <w:t>vivo</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065E1868" w14:textId="77777777" w:rsidR="00D06C8D" w:rsidRDefault="00D06C8D" w:rsidP="00D06C8D">
            <w:pPr>
              <w:rPr>
                <w:rFonts w:eastAsia="MS Mincho"/>
              </w:rPr>
            </w:pPr>
            <w: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62DAFEB5" w14:textId="77777777" w:rsidR="00D06C8D" w:rsidRDefault="00D06C8D" w:rsidP="00D06C8D">
            <w:pPr>
              <w:rPr>
                <w:rFonts w:eastAsia="MS Mincho"/>
              </w:rPr>
            </w:pPr>
            <w: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066A570D" w14:textId="77777777" w:rsidR="00D06C8D" w:rsidRDefault="00D06C8D" w:rsidP="00D06C8D">
            <w:pPr>
              <w:spacing w:line="0" w:lineRule="atLeast"/>
              <w:rPr>
                <w:rFonts w:eastAsia="MS Mincho"/>
              </w:rPr>
            </w:pPr>
            <w:r>
              <w:t>1a is more flexible.</w:t>
            </w:r>
          </w:p>
        </w:tc>
      </w:tr>
      <w:tr w:rsidR="006B0F08" w14:paraId="69F1F9BC" w14:textId="77777777" w:rsidTr="006B0F08">
        <w:tc>
          <w:tcPr>
            <w:tcW w:w="1715" w:type="dxa"/>
            <w:tcBorders>
              <w:top w:val="single" w:sz="4" w:space="0" w:color="auto"/>
              <w:left w:val="single" w:sz="4" w:space="0" w:color="auto"/>
              <w:bottom w:val="single" w:sz="4" w:space="0" w:color="auto"/>
              <w:right w:val="single" w:sz="4" w:space="0" w:color="auto"/>
            </w:tcBorders>
            <w:shd w:val="clear" w:color="auto" w:fill="auto"/>
          </w:tcPr>
          <w:p w14:paraId="0EB32B00" w14:textId="77777777" w:rsidR="006B0F08" w:rsidRPr="006B0F08" w:rsidRDefault="006B0F08" w:rsidP="00730B7E">
            <w:r>
              <w:t>Qualcomm</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0A85490A" w14:textId="77777777" w:rsidR="006B0F08" w:rsidRPr="006B0F08" w:rsidRDefault="006B0F08" w:rsidP="00730B7E">
            <w: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364FB44A" w14:textId="77777777" w:rsidR="006B0F08" w:rsidRPr="006B0F08" w:rsidRDefault="006B0F08" w:rsidP="00730B7E">
            <w: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2AC44271" w14:textId="77777777" w:rsidR="006B0F08" w:rsidRDefault="006B0F08" w:rsidP="006B0F08">
            <w:pPr>
              <w:spacing w:line="0" w:lineRule="atLeast"/>
            </w:pPr>
            <w:r>
              <w:t>We prefer Option 1a.</w:t>
            </w:r>
          </w:p>
          <w:p w14:paraId="4635AE6F" w14:textId="77777777" w:rsidR="006B0F08" w:rsidRDefault="006B0F08" w:rsidP="006B0F08">
            <w:pPr>
              <w:spacing w:line="0" w:lineRule="atLeast"/>
            </w:pPr>
            <w:r>
              <w:t xml:space="preserve">We think Option 1b would work too, but it can be simplified to Option 1a, because we believe SCS and Tx durations can be restricted independently, as they are applied to handle different aspects of the restriction. This separation would allow much simpler configuration. </w:t>
            </w:r>
          </w:p>
          <w:p w14:paraId="1471B9CF" w14:textId="77777777" w:rsidR="006B0F08" w:rsidRPr="006B0F08" w:rsidRDefault="006B0F08" w:rsidP="00730B7E">
            <w:pPr>
              <w:spacing w:line="0" w:lineRule="atLeast"/>
            </w:pPr>
            <w:r>
              <w:t xml:space="preserve">For the same reason, as Tx duration T is independent from SCS for the purpose of LCP restriction, its unit can be in absolute time (e.g. msec). </w:t>
            </w:r>
          </w:p>
        </w:tc>
      </w:tr>
      <w:tr w:rsidR="00037D01" w14:paraId="2138967A" w14:textId="77777777" w:rsidTr="006B0F08">
        <w:tc>
          <w:tcPr>
            <w:tcW w:w="1715" w:type="dxa"/>
            <w:tcBorders>
              <w:top w:val="single" w:sz="4" w:space="0" w:color="auto"/>
              <w:left w:val="single" w:sz="4" w:space="0" w:color="auto"/>
              <w:bottom w:val="single" w:sz="4" w:space="0" w:color="auto"/>
              <w:right w:val="single" w:sz="4" w:space="0" w:color="auto"/>
            </w:tcBorders>
            <w:shd w:val="clear" w:color="auto" w:fill="auto"/>
          </w:tcPr>
          <w:p w14:paraId="0306A2B4" w14:textId="77777777" w:rsidR="00037D01" w:rsidRDefault="00037D01" w:rsidP="00730B7E">
            <w:r>
              <w:t>CATT</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309C7B1B" w14:textId="77777777" w:rsidR="00037D01" w:rsidRDefault="00037D01" w:rsidP="00730B7E">
            <w:r>
              <w:t>1a</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7E2B78A0" w14:textId="77777777" w:rsidR="00037D01" w:rsidRDefault="00037D01" w:rsidP="00730B7E">
            <w:r>
              <w:t>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64BF7D58" w14:textId="77777777" w:rsidR="00037D01" w:rsidRDefault="00037D01" w:rsidP="006B0F08">
            <w:pPr>
              <w:spacing w:line="0" w:lineRule="atLeast"/>
            </w:pPr>
            <w:r>
              <w:t>Option 1a with time defined in absolute value allows decoupling the restriction on the PUSCH duration from the numerology. We agree with OPPO that fractional values of ms can be used to cope with short allocation durations. In addition, if an absolute time is used, we see no longer the need for the SCS parameter which provides no additional information and, by itself, plays no role in the QoS differentiation of LCHs in MAC.</w:t>
            </w:r>
          </w:p>
        </w:tc>
      </w:tr>
      <w:tr w:rsidR="00AD4A1B" w14:paraId="1EAAC087" w14:textId="77777777" w:rsidTr="006B0F08">
        <w:tc>
          <w:tcPr>
            <w:tcW w:w="1715" w:type="dxa"/>
            <w:tcBorders>
              <w:top w:val="single" w:sz="4" w:space="0" w:color="auto"/>
              <w:left w:val="single" w:sz="4" w:space="0" w:color="auto"/>
              <w:bottom w:val="single" w:sz="4" w:space="0" w:color="auto"/>
              <w:right w:val="single" w:sz="4" w:space="0" w:color="auto"/>
            </w:tcBorders>
            <w:shd w:val="clear" w:color="auto" w:fill="auto"/>
          </w:tcPr>
          <w:p w14:paraId="12F18351" w14:textId="77777777" w:rsidR="00AD4A1B" w:rsidRDefault="00AD4A1B" w:rsidP="00730B7E">
            <w:r>
              <w:t>InterDigital</w:t>
            </w: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5647685B" w14:textId="77777777" w:rsidR="00AD4A1B" w:rsidRDefault="00AD4A1B" w:rsidP="00730B7E">
            <w:r>
              <w:t>1b</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0C7B522A" w14:textId="77777777" w:rsidR="00AD4A1B" w:rsidRDefault="00AD4A1B" w:rsidP="00AD4A1B">
            <w:pPr>
              <w:rPr>
                <w:rFonts w:eastAsia="Malgun Gothic" w:cs="Arial"/>
                <w:szCs w:val="20"/>
                <w:lang w:eastAsia="ko-KR"/>
              </w:rPr>
            </w:pPr>
            <w:r>
              <w:rPr>
                <w:rFonts w:eastAsia="Malgun Gothic" w:cs="Arial"/>
                <w:szCs w:val="20"/>
                <w:lang w:eastAsia="ko-KR"/>
              </w:rPr>
              <w:t>1b: Symbols</w:t>
            </w:r>
          </w:p>
          <w:p w14:paraId="720BC655" w14:textId="77777777" w:rsidR="00AD4A1B" w:rsidRDefault="00AD4A1B" w:rsidP="00AD4A1B">
            <w:r>
              <w:rPr>
                <w:rFonts w:eastAsia="Malgun Gothic" w:cs="Arial"/>
                <w:szCs w:val="20"/>
                <w:lang w:eastAsia="ko-KR"/>
              </w:rPr>
              <w:t>1a: ms</w:t>
            </w:r>
          </w:p>
        </w:tc>
        <w:tc>
          <w:tcPr>
            <w:tcW w:w="4389" w:type="dxa"/>
            <w:tcBorders>
              <w:top w:val="single" w:sz="4" w:space="0" w:color="auto"/>
              <w:left w:val="single" w:sz="4" w:space="0" w:color="auto"/>
              <w:bottom w:val="single" w:sz="4" w:space="0" w:color="auto"/>
              <w:right w:val="single" w:sz="4" w:space="0" w:color="auto"/>
            </w:tcBorders>
            <w:shd w:val="clear" w:color="auto" w:fill="auto"/>
          </w:tcPr>
          <w:p w14:paraId="48C4AA1B" w14:textId="77777777" w:rsidR="00AD4A1B" w:rsidRDefault="00AD4A1B" w:rsidP="00AD4A1B">
            <w:pPr>
              <w:rPr>
                <w:rFonts w:cs="Arial"/>
                <w:szCs w:val="20"/>
              </w:rPr>
            </w:pPr>
            <w:r>
              <w:rPr>
                <w:rFonts w:cs="Arial"/>
                <w:szCs w:val="20"/>
              </w:rPr>
              <w:t>We think that configuring different maximum values of T for different sub-carrier spacing values can be useful even if T is defined in absolute units. For example, if the sub-carrier spacing is lower, the slot duration is longer and configuring a lower value of T can allow that a retransmission occurs sufficiently early in that case.</w:t>
            </w:r>
          </w:p>
          <w:p w14:paraId="3BBEB822" w14:textId="77777777" w:rsidR="00AD4A1B" w:rsidRDefault="00AD4A1B" w:rsidP="00AD4A1B">
            <w:pPr>
              <w:spacing w:line="0" w:lineRule="atLeast"/>
            </w:pPr>
            <w:r>
              <w:rPr>
                <w:rFonts w:cs="Arial"/>
                <w:szCs w:val="20"/>
              </w:rPr>
              <w:t>In addition, option 1b allows configuration in terms of symbols which can be more directly obtained from the DCI field.</w:t>
            </w:r>
          </w:p>
        </w:tc>
      </w:tr>
    </w:tbl>
    <w:p w14:paraId="17A8BC29" w14:textId="77777777" w:rsidR="004E7F56" w:rsidRDefault="004E7F56" w:rsidP="004E7F56"/>
    <w:p w14:paraId="3F471E74" w14:textId="77777777" w:rsidR="0083755D" w:rsidRPr="008F48D1" w:rsidRDefault="0083755D" w:rsidP="0083755D">
      <w:r w:rsidRPr="008F48D1">
        <w:t xml:space="preserve">On </w:t>
      </w:r>
      <w:r w:rsidRPr="008F48D1">
        <w:rPr>
          <w:b/>
        </w:rPr>
        <w:t>Independent (1a) vs joint (1b) restriction of SCS and duration (Q1)</w:t>
      </w:r>
      <w:r w:rsidRPr="008F48D1">
        <w:t>, companies’ preferences are as follows:</w:t>
      </w:r>
    </w:p>
    <w:p w14:paraId="26680C67" w14:textId="77777777" w:rsidR="0083755D" w:rsidRPr="008F48D1" w:rsidRDefault="0083755D" w:rsidP="0083755D">
      <w:pPr>
        <w:pStyle w:val="ListParagraph"/>
        <w:numPr>
          <w:ilvl w:val="0"/>
          <w:numId w:val="31"/>
        </w:numPr>
      </w:pPr>
      <w:r w:rsidRPr="008F48D1">
        <w:rPr>
          <w:b/>
        </w:rPr>
        <w:t>Independent (16)</w:t>
      </w:r>
      <w:r w:rsidRPr="008F48D1">
        <w:t>: Oppo, HW, LG, Xiaomi, ZTE, Nokia, Lenovo/MotM, Intel, Panasonic, ASUSTek, Convida, NTT DOCOMO, Fujitsu, vivo, Qualcomm, CATT</w:t>
      </w:r>
    </w:p>
    <w:p w14:paraId="00B0911B" w14:textId="77777777" w:rsidR="0083755D" w:rsidRPr="008F48D1" w:rsidRDefault="0083755D" w:rsidP="0083755D">
      <w:pPr>
        <w:pStyle w:val="ListParagraph"/>
        <w:numPr>
          <w:ilvl w:val="0"/>
          <w:numId w:val="31"/>
        </w:numPr>
      </w:pPr>
      <w:r w:rsidRPr="008F48D1">
        <w:rPr>
          <w:b/>
        </w:rPr>
        <w:t>Joint (4)</w:t>
      </w:r>
      <w:r w:rsidRPr="008F48D1">
        <w:t>: Mediatek, Samsung, Ericsson, InterDigital</w:t>
      </w:r>
    </w:p>
    <w:p w14:paraId="10BB6971" w14:textId="77777777" w:rsidR="0083755D" w:rsidRPr="008F48D1" w:rsidRDefault="0083755D" w:rsidP="0083755D">
      <w:r w:rsidRPr="008F48D1">
        <w:t xml:space="preserve">Benefit raised for independent restrictions (1a) is simplicity. Benefits raised for joint restriction (1b) include </w:t>
      </w:r>
      <w:r w:rsidR="008672AC">
        <w:t xml:space="preserve">that it is considered more </w:t>
      </w:r>
      <w:r w:rsidRPr="008F48D1">
        <w:t xml:space="preserve">future proof, </w:t>
      </w:r>
      <w:r w:rsidR="008672AC">
        <w:t xml:space="preserve">that it allows </w:t>
      </w:r>
      <w:r w:rsidRPr="008F48D1">
        <w:t>better control of resources and that it can take into consideration achievable retransmission latency.</w:t>
      </w:r>
    </w:p>
    <w:p w14:paraId="00C8C31C" w14:textId="77777777" w:rsidR="0083755D" w:rsidRPr="008F48D1" w:rsidRDefault="0083755D" w:rsidP="0083755D">
      <w:r w:rsidRPr="008F48D1">
        <w:t>Considering majority view, we propose:</w:t>
      </w:r>
    </w:p>
    <w:p w14:paraId="30F1CAD9" w14:textId="77777777" w:rsidR="0083755D" w:rsidRPr="008F48D1" w:rsidRDefault="0083755D" w:rsidP="0083755D">
      <w:pPr>
        <w:rPr>
          <w:b/>
          <w:i/>
          <w:u w:val="single"/>
        </w:rPr>
      </w:pPr>
      <w:r w:rsidRPr="008F48D1">
        <w:rPr>
          <w:b/>
          <w:i/>
          <w:u w:val="single"/>
        </w:rPr>
        <w:t xml:space="preserve">Proposal 1: Subcarrier spacing and PUSCH duration restrictions are </w:t>
      </w:r>
      <w:r>
        <w:rPr>
          <w:b/>
          <w:i/>
          <w:u w:val="single"/>
        </w:rPr>
        <w:t>applied</w:t>
      </w:r>
      <w:r w:rsidRPr="008F48D1">
        <w:rPr>
          <w:b/>
          <w:i/>
          <w:u w:val="single"/>
        </w:rPr>
        <w:t xml:space="preserve"> independently.</w:t>
      </w:r>
    </w:p>
    <w:p w14:paraId="46FFB578" w14:textId="77777777" w:rsidR="00CB4780" w:rsidRDefault="00CB4780" w:rsidP="004E7F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85"/>
        <w:gridCol w:w="6128"/>
      </w:tblGrid>
      <w:tr w:rsidR="00A03785" w:rsidRPr="00586DEF" w14:paraId="1DD0356B" w14:textId="77777777" w:rsidTr="006A66AF">
        <w:tc>
          <w:tcPr>
            <w:tcW w:w="9629" w:type="dxa"/>
            <w:gridSpan w:val="3"/>
            <w:shd w:val="clear" w:color="auto" w:fill="auto"/>
          </w:tcPr>
          <w:p w14:paraId="5AE1A6FE" w14:textId="77777777" w:rsidR="00A03785" w:rsidRPr="00586DEF" w:rsidRDefault="00A03785" w:rsidP="00026476">
            <w:pPr>
              <w:rPr>
                <w:rFonts w:eastAsia="Malgun Gothic"/>
                <w:color w:val="0000FF"/>
              </w:rPr>
            </w:pPr>
            <w:r w:rsidRPr="00586DEF">
              <w:rPr>
                <w:b/>
                <w:i/>
              </w:rPr>
              <w:t xml:space="preserve">Q2: Do you prefer that the duration restriction </w:t>
            </w:r>
            <w:r w:rsidR="00B8313E" w:rsidRPr="00586DEF">
              <w:rPr>
                <w:b/>
                <w:i/>
              </w:rPr>
              <w:t>be</w:t>
            </w:r>
            <w:r w:rsidRPr="00586DEF">
              <w:rPr>
                <w:b/>
                <w:i/>
              </w:rPr>
              <w:t xml:space="preserve"> defined as a range of values from 0 to Tmax or as a range of values from Tmin to Tmax?</w:t>
            </w:r>
          </w:p>
        </w:tc>
      </w:tr>
      <w:tr w:rsidR="00A03785" w:rsidRPr="00586DEF" w14:paraId="19678018" w14:textId="77777777" w:rsidTr="006A66AF">
        <w:tc>
          <w:tcPr>
            <w:tcW w:w="1716" w:type="dxa"/>
            <w:shd w:val="clear" w:color="auto" w:fill="auto"/>
          </w:tcPr>
          <w:p w14:paraId="579E06DD" w14:textId="77777777" w:rsidR="00A03785" w:rsidRPr="00586DEF" w:rsidRDefault="00A03785" w:rsidP="00A03785">
            <w:pPr>
              <w:rPr>
                <w:b/>
              </w:rPr>
            </w:pPr>
            <w:r w:rsidRPr="00586DEF">
              <w:rPr>
                <w:b/>
              </w:rPr>
              <w:t>Company</w:t>
            </w:r>
          </w:p>
        </w:tc>
        <w:tc>
          <w:tcPr>
            <w:tcW w:w="1785" w:type="dxa"/>
            <w:shd w:val="clear" w:color="auto" w:fill="auto"/>
          </w:tcPr>
          <w:p w14:paraId="647A2094" w14:textId="77777777" w:rsidR="00A03785" w:rsidRPr="00586DEF" w:rsidRDefault="007713C8" w:rsidP="00A03785">
            <w:pPr>
              <w:rPr>
                <w:rFonts w:eastAsia="Malgun Gothic"/>
                <w:color w:val="0000FF"/>
              </w:rPr>
            </w:pPr>
            <w:r w:rsidRPr="00586DEF">
              <w:rPr>
                <w:b/>
              </w:rPr>
              <w:t>Preferred option ([0,Tmax</w:t>
            </w:r>
            <w:r w:rsidR="00A03785" w:rsidRPr="00586DEF">
              <w:rPr>
                <w:b/>
              </w:rPr>
              <w:t>] or [Tmin,Tmax])</w:t>
            </w:r>
          </w:p>
        </w:tc>
        <w:tc>
          <w:tcPr>
            <w:tcW w:w="6128" w:type="dxa"/>
            <w:shd w:val="clear" w:color="auto" w:fill="auto"/>
          </w:tcPr>
          <w:p w14:paraId="3C40B4DE" w14:textId="77777777" w:rsidR="00A03785" w:rsidRPr="00586DEF" w:rsidRDefault="00A03785" w:rsidP="00A03785">
            <w:pPr>
              <w:rPr>
                <w:b/>
              </w:rPr>
            </w:pPr>
            <w:r w:rsidRPr="00586DEF">
              <w:rPr>
                <w:b/>
              </w:rPr>
              <w:t>Comments / justification</w:t>
            </w:r>
          </w:p>
        </w:tc>
      </w:tr>
      <w:tr w:rsidR="00A03785" w:rsidRPr="00586DEF" w14:paraId="755B35F0" w14:textId="77777777" w:rsidTr="006A66AF">
        <w:tc>
          <w:tcPr>
            <w:tcW w:w="1716" w:type="dxa"/>
            <w:shd w:val="clear" w:color="auto" w:fill="auto"/>
          </w:tcPr>
          <w:p w14:paraId="32A9CB39" w14:textId="77777777" w:rsidR="00A03785" w:rsidRPr="00586DEF" w:rsidRDefault="0011484B" w:rsidP="00A03785">
            <w:r w:rsidRPr="00586DEF">
              <w:rPr>
                <w:rFonts w:hint="eastAsia"/>
              </w:rPr>
              <w:t>OPPO</w:t>
            </w:r>
          </w:p>
        </w:tc>
        <w:tc>
          <w:tcPr>
            <w:tcW w:w="1785" w:type="dxa"/>
            <w:shd w:val="clear" w:color="auto" w:fill="auto"/>
          </w:tcPr>
          <w:p w14:paraId="36E60D85" w14:textId="77777777" w:rsidR="00A03785" w:rsidRPr="00586DEF" w:rsidRDefault="00D41F04" w:rsidP="00A03785">
            <w:r w:rsidRPr="00586DEF">
              <w:rPr>
                <w:rFonts w:hint="eastAsia"/>
              </w:rPr>
              <w:t>Prefer single Tmax</w:t>
            </w:r>
          </w:p>
        </w:tc>
        <w:tc>
          <w:tcPr>
            <w:tcW w:w="6128" w:type="dxa"/>
            <w:shd w:val="clear" w:color="auto" w:fill="auto"/>
          </w:tcPr>
          <w:p w14:paraId="32A1698E" w14:textId="77777777" w:rsidR="00A03785" w:rsidRPr="00586DEF" w:rsidRDefault="0011484B" w:rsidP="00A03785">
            <w:r w:rsidRPr="00586DEF">
              <w:rPr>
                <w:rFonts w:hint="eastAsia"/>
              </w:rPr>
              <w:t>See comments above.</w:t>
            </w:r>
          </w:p>
        </w:tc>
      </w:tr>
      <w:tr w:rsidR="0016278B" w:rsidRPr="00586DEF" w14:paraId="0FA2674B" w14:textId="77777777" w:rsidTr="006A66AF">
        <w:tc>
          <w:tcPr>
            <w:tcW w:w="1716" w:type="dxa"/>
            <w:shd w:val="clear" w:color="auto" w:fill="auto"/>
          </w:tcPr>
          <w:p w14:paraId="473131B9" w14:textId="77777777" w:rsidR="0016278B" w:rsidRPr="00586DEF" w:rsidRDefault="0016278B" w:rsidP="0016278B">
            <w:r w:rsidRPr="00586DEF">
              <w:rPr>
                <w:rFonts w:eastAsia="Malgun Gothic"/>
              </w:rPr>
              <w:t>HW</w:t>
            </w:r>
          </w:p>
        </w:tc>
        <w:tc>
          <w:tcPr>
            <w:tcW w:w="1785" w:type="dxa"/>
            <w:shd w:val="clear" w:color="auto" w:fill="auto"/>
          </w:tcPr>
          <w:p w14:paraId="454D51A9" w14:textId="77777777" w:rsidR="0016278B" w:rsidRPr="00586DEF" w:rsidRDefault="0016278B" w:rsidP="0016278B">
            <w:r w:rsidRPr="00586DEF">
              <w:rPr>
                <w:rFonts w:eastAsia="Malgun Gothic"/>
              </w:rPr>
              <w:t>[0,Tmax]</w:t>
            </w:r>
          </w:p>
        </w:tc>
        <w:tc>
          <w:tcPr>
            <w:tcW w:w="6128" w:type="dxa"/>
            <w:shd w:val="clear" w:color="auto" w:fill="auto"/>
          </w:tcPr>
          <w:p w14:paraId="424296DD" w14:textId="77777777" w:rsidR="0016278B" w:rsidRPr="00586DEF" w:rsidRDefault="0016278B" w:rsidP="0016278B">
            <w:r w:rsidRPr="00586DEF">
              <w:rPr>
                <w:rFonts w:eastAsia="Malgun Gothic"/>
              </w:rPr>
              <w:t xml:space="preserve">We think a maximum value is enough, all T that is smaller than Tmax is considered as applicable.  </w:t>
            </w:r>
          </w:p>
        </w:tc>
      </w:tr>
      <w:tr w:rsidR="00263E86" w:rsidRPr="00586DEF" w14:paraId="75170BC2" w14:textId="77777777" w:rsidTr="006A66AF">
        <w:tc>
          <w:tcPr>
            <w:tcW w:w="1716" w:type="dxa"/>
            <w:shd w:val="clear" w:color="auto" w:fill="auto"/>
          </w:tcPr>
          <w:p w14:paraId="646154E7" w14:textId="77777777" w:rsidR="00263E86" w:rsidRPr="00586DEF" w:rsidRDefault="00263E86" w:rsidP="00263E86">
            <w:pPr>
              <w:rPr>
                <w:rFonts w:eastAsia="Malgun Gothic"/>
                <w:color w:val="0000FF"/>
              </w:rPr>
            </w:pPr>
            <w:r w:rsidRPr="00586DEF">
              <w:rPr>
                <w:rFonts w:eastAsia="Malgun Gothic" w:hint="eastAsia"/>
              </w:rPr>
              <w:t>LG</w:t>
            </w:r>
          </w:p>
        </w:tc>
        <w:tc>
          <w:tcPr>
            <w:tcW w:w="1785" w:type="dxa"/>
            <w:shd w:val="clear" w:color="auto" w:fill="auto"/>
          </w:tcPr>
          <w:p w14:paraId="050305A7" w14:textId="77777777" w:rsidR="00263E86" w:rsidRPr="00586DEF" w:rsidRDefault="00263E86" w:rsidP="00263E86">
            <w:pPr>
              <w:rPr>
                <w:rFonts w:eastAsia="Malgun Gothic"/>
                <w:color w:val="0000FF"/>
              </w:rPr>
            </w:pPr>
            <w:r w:rsidRPr="00586DEF">
              <w:rPr>
                <w:rFonts w:eastAsia="Malgun Gothic" w:hint="eastAsia"/>
              </w:rPr>
              <w:t>Tmin and Tmax</w:t>
            </w:r>
          </w:p>
        </w:tc>
        <w:tc>
          <w:tcPr>
            <w:tcW w:w="6128" w:type="dxa"/>
            <w:shd w:val="clear" w:color="auto" w:fill="auto"/>
          </w:tcPr>
          <w:p w14:paraId="5FFC8213" w14:textId="77777777" w:rsidR="00263E86" w:rsidRPr="00586DEF" w:rsidRDefault="00263E86" w:rsidP="00263E86">
            <w:pPr>
              <w:rPr>
                <w:rFonts w:eastAsia="Malgun Gothic"/>
                <w:color w:val="0000FF"/>
              </w:rPr>
            </w:pPr>
            <w:r w:rsidRPr="00586DEF">
              <w:rPr>
                <w:rFonts w:eastAsia="Malgun Gothic" w:hint="eastAsia"/>
              </w:rPr>
              <w:t>Tmin is to prevent the use of UL grant for URLLC from eMBB.</w:t>
            </w:r>
          </w:p>
        </w:tc>
      </w:tr>
      <w:tr w:rsidR="0016186F" w:rsidRPr="00586DEF" w14:paraId="2DAF46BF" w14:textId="77777777" w:rsidTr="006A66AF">
        <w:tc>
          <w:tcPr>
            <w:tcW w:w="1716" w:type="dxa"/>
            <w:shd w:val="clear" w:color="auto" w:fill="auto"/>
          </w:tcPr>
          <w:p w14:paraId="102B1128" w14:textId="77777777" w:rsidR="0016186F" w:rsidRPr="00586DEF" w:rsidRDefault="0016186F" w:rsidP="0016186F">
            <w:pPr>
              <w:rPr>
                <w:rFonts w:eastAsia="Malgun Gothic"/>
              </w:rPr>
            </w:pPr>
            <w:r w:rsidRPr="00586DEF">
              <w:t>Mediatek</w:t>
            </w:r>
          </w:p>
        </w:tc>
        <w:tc>
          <w:tcPr>
            <w:tcW w:w="1785" w:type="dxa"/>
            <w:shd w:val="clear" w:color="auto" w:fill="auto"/>
          </w:tcPr>
          <w:p w14:paraId="5F3DF2C9" w14:textId="77777777" w:rsidR="0016186F" w:rsidRPr="00586DEF" w:rsidRDefault="0016186F" w:rsidP="009618E9">
            <w:pPr>
              <w:rPr>
                <w:rFonts w:eastAsia="Malgun Gothic"/>
              </w:rPr>
            </w:pPr>
            <w:r w:rsidRPr="00586DEF">
              <w:t>Single Tmax</w:t>
            </w:r>
          </w:p>
        </w:tc>
        <w:tc>
          <w:tcPr>
            <w:tcW w:w="6128" w:type="dxa"/>
            <w:shd w:val="clear" w:color="auto" w:fill="auto"/>
          </w:tcPr>
          <w:p w14:paraId="6697FF41" w14:textId="77777777" w:rsidR="0016186F" w:rsidRPr="00586DEF" w:rsidRDefault="0016186F" w:rsidP="0016186F">
            <w:r w:rsidRPr="00586DEF">
              <w:t xml:space="preserve">The ‘time’ restriction in LCP is evaluated in real-time, i.e. after the grant is known. Introducing multiple checks at this stage adds delays to transport block preparation. </w:t>
            </w:r>
          </w:p>
          <w:p w14:paraId="70285294" w14:textId="77777777" w:rsidR="0016186F" w:rsidRPr="00586DEF" w:rsidRDefault="0016186F" w:rsidP="0016186F">
            <w:r w:rsidRPr="00586DEF">
              <w:t xml:space="preserve">The LCH restrictions apply to URLLC communications, where delays in transport block preparations are not tolerable. Therefore, we prefer a single ‘time’ value defined i.e. a single check for Tmax, as opposed to multiple checks for a range of values, i.e. Tmin and Tmax. </w:t>
            </w:r>
          </w:p>
          <w:p w14:paraId="55F4DC2B" w14:textId="77777777" w:rsidR="0016186F" w:rsidRPr="00586DEF" w:rsidRDefault="0016186F" w:rsidP="0016186F">
            <w:pPr>
              <w:rPr>
                <w:rFonts w:eastAsia="Malgun Gothic"/>
              </w:rPr>
            </w:pPr>
            <w:r w:rsidRPr="00586DEF">
              <w:t>Additionally, disallowing some LCHs on the basis of Tmin would limit the scheduler and may not be resource efficient.</w:t>
            </w:r>
          </w:p>
        </w:tc>
      </w:tr>
      <w:tr w:rsidR="00B93D8C" w:rsidRPr="00586DEF" w14:paraId="6D9CAF4E" w14:textId="77777777" w:rsidTr="006A66AF">
        <w:tc>
          <w:tcPr>
            <w:tcW w:w="1716" w:type="dxa"/>
            <w:shd w:val="clear" w:color="auto" w:fill="auto"/>
          </w:tcPr>
          <w:p w14:paraId="3839E128" w14:textId="77777777" w:rsidR="00B93D8C" w:rsidRPr="00586DEF" w:rsidRDefault="00B93D8C" w:rsidP="0016186F">
            <w:r w:rsidRPr="00586DEF">
              <w:t>Xiaomi</w:t>
            </w:r>
          </w:p>
        </w:tc>
        <w:tc>
          <w:tcPr>
            <w:tcW w:w="1785" w:type="dxa"/>
            <w:shd w:val="clear" w:color="auto" w:fill="auto"/>
          </w:tcPr>
          <w:p w14:paraId="1F7F9838" w14:textId="77777777" w:rsidR="00B93D8C" w:rsidRPr="00586DEF" w:rsidRDefault="004506D9" w:rsidP="009618E9">
            <w:r w:rsidRPr="00586DEF">
              <w:rPr>
                <w:rFonts w:eastAsia="Malgun Gothic" w:hint="eastAsia"/>
              </w:rPr>
              <w:t>Tmin and Tmax</w:t>
            </w:r>
          </w:p>
        </w:tc>
        <w:tc>
          <w:tcPr>
            <w:tcW w:w="6128" w:type="dxa"/>
            <w:shd w:val="clear" w:color="auto" w:fill="auto"/>
          </w:tcPr>
          <w:p w14:paraId="7CFF6A44" w14:textId="77777777" w:rsidR="00B93D8C" w:rsidRPr="00586DEF" w:rsidRDefault="004506D9" w:rsidP="003D70F5">
            <w:r w:rsidRPr="00586DEF">
              <w:t>This question is related to Q3a</w:t>
            </w:r>
            <w:r w:rsidR="003D70F5" w:rsidRPr="00586DEF">
              <w:t xml:space="preserve">, </w:t>
            </w:r>
            <w:r w:rsidR="003D70F5" w:rsidRPr="00586DEF">
              <w:rPr>
                <w:rFonts w:hint="eastAsia"/>
              </w:rPr>
              <w:t>i</w:t>
            </w:r>
            <w:r w:rsidR="003D70F5" w:rsidRPr="00586DEF">
              <w:t>.e. how to restrict other services from using shared resources for URLLC</w:t>
            </w:r>
            <w:r w:rsidRPr="00586DEF">
              <w:t>. See our comments in Q3a.</w:t>
            </w:r>
          </w:p>
        </w:tc>
      </w:tr>
      <w:tr w:rsidR="00136B02" w:rsidRPr="00586DEF" w14:paraId="6DA80EA2" w14:textId="77777777" w:rsidTr="006A66AF">
        <w:tc>
          <w:tcPr>
            <w:tcW w:w="1716" w:type="dxa"/>
            <w:shd w:val="clear" w:color="auto" w:fill="auto"/>
          </w:tcPr>
          <w:p w14:paraId="2EFE463D" w14:textId="77777777" w:rsidR="00136B02" w:rsidRPr="00586DEF" w:rsidRDefault="00136B02" w:rsidP="00586DEF">
            <w:r w:rsidRPr="00586DEF">
              <w:rPr>
                <w:rFonts w:hint="eastAsia"/>
              </w:rPr>
              <w:t>ZTE</w:t>
            </w:r>
          </w:p>
        </w:tc>
        <w:tc>
          <w:tcPr>
            <w:tcW w:w="1785" w:type="dxa"/>
            <w:shd w:val="clear" w:color="auto" w:fill="auto"/>
          </w:tcPr>
          <w:p w14:paraId="6BD95239" w14:textId="77777777" w:rsidR="00136B02" w:rsidRPr="00586DEF" w:rsidRDefault="00136B02" w:rsidP="00586DEF">
            <w:r w:rsidRPr="00586DEF">
              <w:t>[Tmin,Tmax]</w:t>
            </w:r>
          </w:p>
        </w:tc>
        <w:tc>
          <w:tcPr>
            <w:tcW w:w="6128" w:type="dxa"/>
            <w:shd w:val="clear" w:color="auto" w:fill="auto"/>
          </w:tcPr>
          <w:p w14:paraId="0B343A2A" w14:textId="77777777" w:rsidR="00136B02" w:rsidRPr="00586DEF" w:rsidRDefault="00136B02" w:rsidP="00586DEF">
            <w:r w:rsidRPr="00586DEF">
              <w:rPr>
                <w:rFonts w:hint="eastAsia"/>
              </w:rPr>
              <w:t xml:space="preserve">We share the same view as LG that </w:t>
            </w:r>
            <w:r w:rsidRPr="00586DEF">
              <w:rPr>
                <w:rFonts w:eastAsia="Malgun Gothic" w:hint="eastAsia"/>
              </w:rPr>
              <w:t>Tmin</w:t>
            </w:r>
            <w:r w:rsidRPr="00586DEF">
              <w:rPr>
                <w:rFonts w:hint="eastAsia"/>
              </w:rPr>
              <w:t>can be used</w:t>
            </w:r>
            <w:r w:rsidRPr="00586DEF">
              <w:rPr>
                <w:rFonts w:eastAsia="Malgun Gothic" w:hint="eastAsia"/>
              </w:rPr>
              <w:t xml:space="preserve"> to prevent the use of UL grant for URLLC from eMBB.</w:t>
            </w:r>
          </w:p>
        </w:tc>
      </w:tr>
      <w:tr w:rsidR="00164678" w:rsidRPr="00586DEF" w14:paraId="7DBAE1A1" w14:textId="77777777" w:rsidTr="006A66AF">
        <w:tc>
          <w:tcPr>
            <w:tcW w:w="1716" w:type="dxa"/>
            <w:shd w:val="clear" w:color="auto" w:fill="auto"/>
          </w:tcPr>
          <w:p w14:paraId="63465197" w14:textId="77777777" w:rsidR="00164678" w:rsidRPr="00586DEF" w:rsidRDefault="00164678" w:rsidP="00586DEF">
            <w:r>
              <w:t>Samsung</w:t>
            </w:r>
          </w:p>
        </w:tc>
        <w:tc>
          <w:tcPr>
            <w:tcW w:w="1785" w:type="dxa"/>
            <w:shd w:val="clear" w:color="auto" w:fill="auto"/>
          </w:tcPr>
          <w:p w14:paraId="1BB4E7B2" w14:textId="77777777" w:rsidR="00164678" w:rsidRPr="00586DEF" w:rsidRDefault="00164678" w:rsidP="00586DEF">
            <w:r>
              <w:t>[0, Tmax]</w:t>
            </w:r>
          </w:p>
        </w:tc>
        <w:tc>
          <w:tcPr>
            <w:tcW w:w="6128" w:type="dxa"/>
            <w:shd w:val="clear" w:color="auto" w:fill="auto"/>
          </w:tcPr>
          <w:p w14:paraId="06296957" w14:textId="77777777" w:rsidR="00164678" w:rsidRPr="00586DEF" w:rsidRDefault="00164678" w:rsidP="00586DEF">
            <w:r w:rsidRPr="00164678">
              <w:t>Having one single parameter (Tmax) enables simplicity without jeopardizing performance: the LCP procedure itself can prioritize or deprioritize the amount of traffic using ‘priority</w:t>
            </w:r>
            <w:r w:rsidR="002308C3">
              <w:t>’</w:t>
            </w:r>
            <w:r w:rsidRPr="00164678">
              <w:t xml:space="preserve"> and </w:t>
            </w:r>
            <w:r w:rsidR="002308C3">
              <w:t>‘</w:t>
            </w:r>
            <w:r w:rsidRPr="00164678">
              <w:t>PBR</w:t>
            </w:r>
            <w:r w:rsidR="002308C3">
              <w:t>’</w:t>
            </w:r>
            <w:r w:rsidRPr="00164678">
              <w:t xml:space="preserve"> values for each logical channel.</w:t>
            </w:r>
          </w:p>
        </w:tc>
      </w:tr>
      <w:tr w:rsidR="00041767" w:rsidRPr="00586DEF" w14:paraId="70489054" w14:textId="77777777" w:rsidTr="006A66AF">
        <w:tc>
          <w:tcPr>
            <w:tcW w:w="1716" w:type="dxa"/>
            <w:shd w:val="clear" w:color="auto" w:fill="auto"/>
          </w:tcPr>
          <w:p w14:paraId="056ED215" w14:textId="77777777" w:rsidR="00041767" w:rsidRDefault="00041767" w:rsidP="00586DEF">
            <w:r>
              <w:t>Nokia</w:t>
            </w:r>
          </w:p>
        </w:tc>
        <w:tc>
          <w:tcPr>
            <w:tcW w:w="1785" w:type="dxa"/>
            <w:shd w:val="clear" w:color="auto" w:fill="auto"/>
          </w:tcPr>
          <w:p w14:paraId="077E1506" w14:textId="77777777" w:rsidR="00041767" w:rsidRDefault="00725B6F" w:rsidP="00725B6F">
            <w:r>
              <w:t>3 configurations possible for each LCH in RRC:</w:t>
            </w:r>
          </w:p>
          <w:p w14:paraId="0AF92CCC" w14:textId="77777777" w:rsidR="00725B6F" w:rsidRDefault="00725B6F" w:rsidP="00725B6F">
            <w:pPr>
              <w:numPr>
                <w:ilvl w:val="0"/>
                <w:numId w:val="36"/>
              </w:numPr>
            </w:pPr>
            <w:r>
              <w:t>no restriction</w:t>
            </w:r>
          </w:p>
          <w:p w14:paraId="143848A2" w14:textId="77777777" w:rsidR="00725B6F" w:rsidRDefault="00725B6F" w:rsidP="00725B6F">
            <w:pPr>
              <w:numPr>
                <w:ilvl w:val="0"/>
                <w:numId w:val="36"/>
              </w:numPr>
            </w:pPr>
            <w:r>
              <w:t>Tmin</w:t>
            </w:r>
          </w:p>
          <w:p w14:paraId="4E471D02" w14:textId="77777777" w:rsidR="00725B6F" w:rsidRDefault="00725B6F" w:rsidP="00725B6F">
            <w:pPr>
              <w:numPr>
                <w:ilvl w:val="0"/>
                <w:numId w:val="36"/>
              </w:numPr>
            </w:pPr>
            <w:r>
              <w:t>Tmax</w:t>
            </w:r>
          </w:p>
        </w:tc>
        <w:tc>
          <w:tcPr>
            <w:tcW w:w="6128" w:type="dxa"/>
            <w:shd w:val="clear" w:color="auto" w:fill="auto"/>
          </w:tcPr>
          <w:p w14:paraId="1930AB5F" w14:textId="77777777" w:rsidR="00041767" w:rsidRDefault="00892D3C" w:rsidP="00586DEF">
            <w:r>
              <w:t>Preferred option with</w:t>
            </w:r>
            <w:r w:rsidR="00343C62">
              <w:t>out</w:t>
            </w:r>
            <w:r>
              <w:t xml:space="preserve"> corresponding </w:t>
            </w:r>
            <w:r w:rsidR="00076852">
              <w:t>behavior is</w:t>
            </w:r>
            <w:r w:rsidR="00343C62">
              <w:t xml:space="preserve"> difficult for us to discuss, so we would like to focus on the desired</w:t>
            </w:r>
            <w:r w:rsidR="00D13A34">
              <w:t xml:space="preserve"> behavior</w:t>
            </w:r>
            <w:r w:rsidR="00343C62">
              <w:t xml:space="preserve">. </w:t>
            </w:r>
            <w:r w:rsidR="0024073E">
              <w:t>We already have a Stage 2 agreement which states the following:</w:t>
            </w:r>
          </w:p>
          <w:p w14:paraId="7B2B2696" w14:textId="77777777" w:rsidR="0024073E" w:rsidRDefault="0024073E" w:rsidP="00586DEF"/>
          <w:p w14:paraId="417448D8" w14:textId="77777777" w:rsidR="0024073E" w:rsidRDefault="002308C3" w:rsidP="00586DEF">
            <w:r>
              <w:t>“</w:t>
            </w:r>
            <w:r w:rsidR="0024073E" w:rsidRPr="0024073E">
              <w:rPr>
                <w:i/>
              </w:rPr>
              <w:t>When LCP restrictions are configured for a MAC entity by RRC (see subclause 6.2.1), it is possible to limit the usage of a particular numerology and/or transmission timing to a subset of the logical channels configured. With such restrictions, it then becomes possible to reserve, for instance, the numerology with the largest subcarrier spacing and/or shortest transmission timing for URLLC services.</w:t>
            </w:r>
            <w:r>
              <w:t>”</w:t>
            </w:r>
          </w:p>
          <w:p w14:paraId="251B6627" w14:textId="77777777" w:rsidR="0024073E" w:rsidRDefault="0024073E" w:rsidP="00586DEF"/>
          <w:p w14:paraId="272ABE49" w14:textId="77777777" w:rsidR="0024073E" w:rsidRDefault="0024073E" w:rsidP="00892D3C">
            <w:r>
              <w:t xml:space="preserve">This obviously means that </w:t>
            </w:r>
            <w:r w:rsidR="00892D3C">
              <w:t xml:space="preserve">a maximum alone is not sufficient, a minimum is also needed. </w:t>
            </w:r>
            <w:r w:rsidR="00452668">
              <w:t>For the same l</w:t>
            </w:r>
            <w:r w:rsidR="00892D3C">
              <w:t xml:space="preserve">ogical channel, three different </w:t>
            </w:r>
            <w:r w:rsidR="004C1CD3">
              <w:t xml:space="preserve">alternative </w:t>
            </w:r>
            <w:r w:rsidR="007A0A0B">
              <w:t>behaviors seem</w:t>
            </w:r>
            <w:r w:rsidR="00892D3C">
              <w:t xml:space="preserve"> required:</w:t>
            </w:r>
          </w:p>
          <w:p w14:paraId="2DD2C160" w14:textId="77777777" w:rsidR="00892D3C" w:rsidRDefault="00892D3C" w:rsidP="00892D3C"/>
          <w:p w14:paraId="095144F6" w14:textId="77777777" w:rsidR="00892D3C" w:rsidRDefault="00892D3C" w:rsidP="00892D3C">
            <w:r>
              <w:t xml:space="preserve">1. no </w:t>
            </w:r>
            <w:r w:rsidR="00A86C92">
              <w:t>r</w:t>
            </w:r>
            <w:r w:rsidR="002308C3">
              <w:t>estriction</w:t>
            </w:r>
          </w:p>
          <w:p w14:paraId="0DCF56FB" w14:textId="77777777" w:rsidR="00892D3C" w:rsidRDefault="00892D3C" w:rsidP="00892D3C"/>
          <w:p w14:paraId="664884D7" w14:textId="77777777" w:rsidR="00892D3C" w:rsidRDefault="00892D3C" w:rsidP="00892D3C">
            <w:r>
              <w:t xml:space="preserve">2. </w:t>
            </w:r>
            <w:r w:rsidR="007A0A0B" w:rsidRPr="007A0A0B">
              <w:t>restrict the mapping to large numerology/small TTI (Tmax)</w:t>
            </w:r>
            <w:r w:rsidR="007A0A0B">
              <w:rPr>
                <w:rFonts w:hint="eastAsia"/>
              </w:rPr>
              <w:t>→</w:t>
            </w:r>
            <w:r w:rsidR="007A0A0B" w:rsidRPr="007A0A0B">
              <w:t>grants with TTI smaller than Tmax can be used</w:t>
            </w:r>
          </w:p>
          <w:p w14:paraId="071D2C03" w14:textId="77777777" w:rsidR="00892D3C" w:rsidRDefault="00892D3C" w:rsidP="00892D3C"/>
          <w:p w14:paraId="052E24E4" w14:textId="77777777" w:rsidR="00892D3C" w:rsidRDefault="00892D3C" w:rsidP="00892D3C">
            <w:r>
              <w:t xml:space="preserve">3. </w:t>
            </w:r>
            <w:r w:rsidR="007A0A0B" w:rsidRPr="007A0A0B">
              <w:t>restrict the mapping to smal</w:t>
            </w:r>
            <w:r w:rsidR="007A0A0B">
              <w:t xml:space="preserve">l numerology/large TTI (Tmin) </w:t>
            </w:r>
            <w:r w:rsidR="007A0A0B">
              <w:rPr>
                <w:rFonts w:hint="eastAsia"/>
              </w:rPr>
              <w:t>→</w:t>
            </w:r>
            <w:r w:rsidR="007A0A0B" w:rsidRPr="007A0A0B">
              <w:t xml:space="preserve"> grants with TTI bigger than Tmin can be used</w:t>
            </w:r>
          </w:p>
          <w:p w14:paraId="564A0256" w14:textId="77777777" w:rsidR="00892D3C" w:rsidRPr="00164678" w:rsidRDefault="00892D3C" w:rsidP="00892D3C"/>
        </w:tc>
      </w:tr>
      <w:tr w:rsidR="00F0298F" w:rsidRPr="00586DEF" w14:paraId="0088E73D" w14:textId="77777777" w:rsidTr="006A66AF">
        <w:tc>
          <w:tcPr>
            <w:tcW w:w="1716" w:type="dxa"/>
            <w:shd w:val="clear" w:color="auto" w:fill="auto"/>
          </w:tcPr>
          <w:p w14:paraId="2AD5E6B8" w14:textId="77777777" w:rsidR="00F0298F" w:rsidRDefault="00F0298F" w:rsidP="00586DEF">
            <w:r>
              <w:t>Lenovo/MotM</w:t>
            </w:r>
          </w:p>
        </w:tc>
        <w:tc>
          <w:tcPr>
            <w:tcW w:w="1785" w:type="dxa"/>
            <w:shd w:val="clear" w:color="auto" w:fill="auto"/>
          </w:tcPr>
          <w:p w14:paraId="6B00F297" w14:textId="77777777" w:rsidR="00F0298F" w:rsidRDefault="00F0298F" w:rsidP="00725B6F">
            <w:r>
              <w:rPr>
                <w:rFonts w:eastAsia="Malgun Gothic"/>
              </w:rPr>
              <w:t>Tmax only</w:t>
            </w:r>
          </w:p>
        </w:tc>
        <w:tc>
          <w:tcPr>
            <w:tcW w:w="6128" w:type="dxa"/>
            <w:shd w:val="clear" w:color="auto" w:fill="auto"/>
          </w:tcPr>
          <w:p w14:paraId="1E676B37" w14:textId="77777777" w:rsidR="00F0298F" w:rsidRDefault="00F0298F" w:rsidP="00F0298F">
            <w:r>
              <w:rPr>
                <w:rFonts w:eastAsia="Malgun Gothic"/>
              </w:rPr>
              <w:t xml:space="preserve">Tmax value only is sufficient to ensure that the delay requirements are met. We don’t think that a Tmin value will be required; this can be achieved by other paramters used during LCP procedure. Furthermore we assume – as mentioned by Nokia – that it’s possible to configure “no restriction” for a LCH, i.e. by not configuring a Tmax value. </w:t>
            </w:r>
          </w:p>
        </w:tc>
      </w:tr>
      <w:tr w:rsidR="00AB7533" w:rsidRPr="00586DEF" w14:paraId="3DBE8D8A" w14:textId="77777777" w:rsidTr="006A66AF">
        <w:tc>
          <w:tcPr>
            <w:tcW w:w="1716" w:type="dxa"/>
            <w:shd w:val="clear" w:color="auto" w:fill="auto"/>
          </w:tcPr>
          <w:p w14:paraId="1F1BC2DD" w14:textId="77777777" w:rsidR="00AB7533" w:rsidRDefault="00AB7533" w:rsidP="00AB7533">
            <w:r>
              <w:rPr>
                <w:rFonts w:hint="eastAsia"/>
              </w:rPr>
              <w:t>Intel</w:t>
            </w:r>
          </w:p>
        </w:tc>
        <w:tc>
          <w:tcPr>
            <w:tcW w:w="1785" w:type="dxa"/>
            <w:shd w:val="clear" w:color="auto" w:fill="auto"/>
          </w:tcPr>
          <w:p w14:paraId="070F5881" w14:textId="77777777" w:rsidR="00AB7533" w:rsidRDefault="00AB7533" w:rsidP="00AB7533">
            <w:pPr>
              <w:rPr>
                <w:rFonts w:eastAsia="Malgun Gothic"/>
              </w:rPr>
            </w:pPr>
            <w:r>
              <w:t>Tmax only</w:t>
            </w:r>
          </w:p>
        </w:tc>
        <w:tc>
          <w:tcPr>
            <w:tcW w:w="6128" w:type="dxa"/>
            <w:shd w:val="clear" w:color="auto" w:fill="auto"/>
          </w:tcPr>
          <w:p w14:paraId="72C2FF06" w14:textId="77777777" w:rsidR="00AB7533" w:rsidRDefault="00AB7533" w:rsidP="00AB7533">
            <w:pPr>
              <w:rPr>
                <w:rFonts w:eastAsia="Malgun Gothic"/>
              </w:rPr>
            </w:pPr>
            <w:r>
              <w:rPr>
                <w:rFonts w:hint="eastAsia"/>
              </w:rPr>
              <w:t>We</w:t>
            </w:r>
            <w:r>
              <w:t xml:space="preserve"> think single Tmax value is sufficient.</w:t>
            </w:r>
          </w:p>
        </w:tc>
      </w:tr>
      <w:tr w:rsidR="0054664D" w:rsidRPr="00586DEF" w14:paraId="743A0EFC" w14:textId="77777777" w:rsidTr="006A66AF">
        <w:tc>
          <w:tcPr>
            <w:tcW w:w="1716" w:type="dxa"/>
            <w:shd w:val="clear" w:color="auto" w:fill="auto"/>
          </w:tcPr>
          <w:p w14:paraId="5248CF35" w14:textId="77777777" w:rsidR="0054664D" w:rsidRDefault="0054664D" w:rsidP="00AB7533">
            <w:r>
              <w:t>Panasonic</w:t>
            </w:r>
          </w:p>
        </w:tc>
        <w:tc>
          <w:tcPr>
            <w:tcW w:w="1785" w:type="dxa"/>
            <w:shd w:val="clear" w:color="auto" w:fill="auto"/>
          </w:tcPr>
          <w:p w14:paraId="4E42098E" w14:textId="77777777" w:rsidR="0054664D" w:rsidRDefault="0054664D" w:rsidP="00AB7533">
            <w:r>
              <w:rPr>
                <w:rFonts w:eastAsia="Malgun Gothic"/>
              </w:rPr>
              <w:t>[Tmin, Tmax]</w:t>
            </w:r>
          </w:p>
        </w:tc>
        <w:tc>
          <w:tcPr>
            <w:tcW w:w="6128" w:type="dxa"/>
            <w:shd w:val="clear" w:color="auto" w:fill="auto"/>
          </w:tcPr>
          <w:p w14:paraId="56757C9A" w14:textId="77777777" w:rsidR="0054664D" w:rsidRDefault="0054664D" w:rsidP="00AB7533">
            <w:r>
              <w:rPr>
                <w:rFonts w:eastAsia="Malgun Gothic"/>
              </w:rPr>
              <w:t xml:space="preserve">Agree wth LG </w:t>
            </w:r>
            <w:r w:rsidRPr="00A86C92">
              <w:rPr>
                <w:rFonts w:eastAsia="Malgun Gothic"/>
              </w:rPr>
              <w:t xml:space="preserve">and ZTE. </w:t>
            </w:r>
            <w:r w:rsidRPr="00A86C92">
              <w:t>Tmin value can be used to prevent eMBB service from using the grant for URLLC</w:t>
            </w:r>
          </w:p>
        </w:tc>
      </w:tr>
      <w:tr w:rsidR="006A66AF" w:rsidRPr="004E78C2" w14:paraId="0EE079FC"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725DE117" w14:textId="77777777" w:rsidR="006A66AF" w:rsidRPr="004E78C2" w:rsidRDefault="006A66AF" w:rsidP="00290762">
            <w:r w:rsidRPr="004E78C2">
              <w:t>Ericsson</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6911FD3" w14:textId="77777777" w:rsidR="006A66AF" w:rsidRPr="004E78C2" w:rsidRDefault="006A66AF" w:rsidP="00290762">
            <w:r w:rsidRPr="004E78C2">
              <w:t>[Tmin,Tmax]</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587EADDA" w14:textId="77777777" w:rsidR="006A66AF" w:rsidRPr="004E78C2" w:rsidRDefault="006A66AF" w:rsidP="00290762"/>
        </w:tc>
      </w:tr>
      <w:tr w:rsidR="00296624" w:rsidRPr="004E78C2" w14:paraId="51507FAE"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54B480B4" w14:textId="77777777" w:rsidR="00296624" w:rsidRPr="004E78C2" w:rsidRDefault="00296624" w:rsidP="00296624">
            <w:r>
              <w:rPr>
                <w:rFonts w:hint="eastAsia"/>
              </w:rPr>
              <w:t>ASUSTeK</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BBA5029" w14:textId="77777777" w:rsidR="00296624" w:rsidRPr="004E78C2" w:rsidRDefault="00296624" w:rsidP="00296624">
            <w:r>
              <w:t>Tmax only</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25A1F569" w14:textId="77777777" w:rsidR="00296624" w:rsidRPr="004E78C2" w:rsidRDefault="00296624" w:rsidP="00296624">
            <w:r>
              <w:rPr>
                <w:rFonts w:hint="eastAsia"/>
              </w:rPr>
              <w:t xml:space="preserve">Although Tmin could </w:t>
            </w:r>
            <w:r>
              <w:t>avoid</w:t>
            </w:r>
            <w:r w:rsidR="00A86C92">
              <w:t xml:space="preserve"> </w:t>
            </w:r>
            <w:r>
              <w:t>eMBB data to exhaust the resources for URLLC, it may restrict the gNB to schedule the available resources. The other solution for this is to prioritize some specific LCH(s), e.g. for URLLC, to use the resources at first. I</w:t>
            </w:r>
            <w:r w:rsidRPr="006E25D9">
              <w:t>f any resources remain</w:t>
            </w:r>
            <w:r>
              <w:t>, all the other LCH</w:t>
            </w:r>
            <w:r>
              <w:rPr>
                <w:rFonts w:hint="eastAsia"/>
              </w:rPr>
              <w:t>(s)</w:t>
            </w:r>
            <w:r>
              <w:t xml:space="preserve"> could be served.</w:t>
            </w:r>
          </w:p>
        </w:tc>
      </w:tr>
      <w:tr w:rsidR="00BB36CB" w:rsidRPr="004E78C2" w14:paraId="7AE58465"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183F1B71" w14:textId="77777777" w:rsidR="00BB36CB" w:rsidRDefault="00BB36CB" w:rsidP="00296624">
            <w:r>
              <w:t>Convida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80C80BD" w14:textId="77777777" w:rsidR="00BB36CB" w:rsidRDefault="00BB36CB" w:rsidP="00296624">
            <w:r>
              <w:t>Tmax only</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22B39F77" w14:textId="77777777" w:rsidR="004A18EB" w:rsidRDefault="00BB36CB" w:rsidP="00296624">
            <w:r>
              <w:t xml:space="preserve">Just Tmax is enough. It is the max delay the LCH is concerned with. Adding Tmin creates the possibility that UL grants are not fully utilized. </w:t>
            </w:r>
          </w:p>
          <w:p w14:paraId="5FF952AC" w14:textId="77777777" w:rsidR="00BB36CB" w:rsidRDefault="00BB36CB" w:rsidP="00296624">
            <w:r>
              <w:t xml:space="preserve">Some companies that are ok with </w:t>
            </w:r>
            <w:r w:rsidR="004A18EB">
              <w:t>Tmin are only ok with it because it can be set to zero, which just creates complexity by introducing a feature that maybe never used.</w:t>
            </w:r>
          </w:p>
        </w:tc>
      </w:tr>
      <w:tr w:rsidR="005B0637" w:rsidRPr="004E78C2" w14:paraId="5E7919A6"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521516D1" w14:textId="77777777" w:rsidR="005B0637" w:rsidRDefault="005B0637" w:rsidP="00296624">
            <w:r w:rsidRPr="00E41D6C">
              <w:rPr>
                <w:rFonts w:eastAsia="MS Mincho" w:hint="eastAsia"/>
              </w:rPr>
              <w:t>NTT DOCOMO</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E194125" w14:textId="77777777" w:rsidR="005B0637" w:rsidRDefault="005B0637" w:rsidP="00296624">
            <w:r w:rsidRPr="00E41D6C">
              <w:rPr>
                <w:rFonts w:eastAsia="MS Mincho" w:hint="eastAsia"/>
              </w:rPr>
              <w:t>Tmax only</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79E4ED86" w14:textId="77777777" w:rsidR="005B0637" w:rsidRDefault="005B0637" w:rsidP="00296624">
            <w:r w:rsidRPr="00E41D6C">
              <w:rPr>
                <w:rFonts w:eastAsia="MS Mincho" w:hint="eastAsia"/>
              </w:rPr>
              <w:t xml:space="preserve">We assume that the main criteria for LCH restriction is the expected delay for the </w:t>
            </w:r>
            <w:r w:rsidRPr="00E41D6C">
              <w:rPr>
                <w:rFonts w:eastAsia="MS Mincho"/>
              </w:rPr>
              <w:t>specific</w:t>
            </w:r>
            <w:r w:rsidRPr="00E41D6C">
              <w:rPr>
                <w:rFonts w:eastAsia="MS Mincho" w:hint="eastAsia"/>
              </w:rPr>
              <w:t xml:space="preserve"> UL resource, and then the maximum duration would be sufficient. It should be also </w:t>
            </w:r>
            <w:r w:rsidRPr="00E41D6C">
              <w:rPr>
                <w:rFonts w:eastAsia="MS Mincho"/>
              </w:rPr>
              <w:t>consider</w:t>
            </w:r>
            <w:r w:rsidRPr="00E41D6C">
              <w:rPr>
                <w:rFonts w:eastAsia="MS Mincho" w:hint="eastAsia"/>
              </w:rPr>
              <w:t xml:space="preserve">ed, as pointed out by Nokia that we should allow configuration of </w:t>
            </w:r>
            <w:r w:rsidRPr="00E41D6C">
              <w:rPr>
                <w:rFonts w:eastAsia="MS Mincho"/>
              </w:rPr>
              <w:t>“</w:t>
            </w:r>
            <w:r w:rsidRPr="00E41D6C">
              <w:rPr>
                <w:rFonts w:eastAsia="MS Mincho" w:hint="eastAsia"/>
              </w:rPr>
              <w:t>no restriction</w:t>
            </w:r>
            <w:r w:rsidRPr="00E41D6C">
              <w:rPr>
                <w:rFonts w:eastAsia="MS Mincho"/>
              </w:rPr>
              <w:t>”</w:t>
            </w:r>
            <w:r w:rsidRPr="00E41D6C">
              <w:rPr>
                <w:rFonts w:eastAsia="MS Mincho" w:hint="eastAsia"/>
              </w:rPr>
              <w:t xml:space="preserve">, e.g. by not configure Tmax or introducing infinity as value range. </w:t>
            </w:r>
          </w:p>
        </w:tc>
      </w:tr>
      <w:tr w:rsidR="002308C3" w:rsidRPr="004E78C2" w14:paraId="65A1DCC7"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66D9EBC4" w14:textId="77777777" w:rsidR="002308C3" w:rsidRPr="00E41D6C" w:rsidRDefault="002308C3" w:rsidP="00296624">
            <w:pPr>
              <w:rPr>
                <w:rFonts w:eastAsia="MS Mincho"/>
              </w:rPr>
            </w:pPr>
            <w:r>
              <w:rPr>
                <w:rFonts w:eastAsia="MS Mincho" w:hint="eastAsia"/>
              </w:rPr>
              <w:t>Fujitsu</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369EB6" w14:textId="77777777" w:rsidR="002308C3" w:rsidRPr="00E41D6C" w:rsidRDefault="002308C3" w:rsidP="00296624">
            <w:pPr>
              <w:rPr>
                <w:rFonts w:eastAsia="MS Mincho"/>
              </w:rPr>
            </w:pPr>
            <w:r>
              <w:rPr>
                <w:rFonts w:eastAsia="MS Mincho" w:hint="eastAsia"/>
              </w:rPr>
              <w:t>T</w:t>
            </w:r>
            <w:r>
              <w:rPr>
                <w:rFonts w:eastAsia="MS Mincho"/>
              </w:rPr>
              <w:t>max only</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37738429" w14:textId="77777777" w:rsidR="002308C3" w:rsidRPr="00E41D6C" w:rsidRDefault="002308C3" w:rsidP="002308C3">
            <w:pPr>
              <w:rPr>
                <w:rFonts w:eastAsia="MS Mincho"/>
              </w:rPr>
            </w:pPr>
            <w:r>
              <w:rPr>
                <w:rFonts w:eastAsia="MS Mincho"/>
              </w:rPr>
              <w:t>LCP is more about meeting delay requirement of application, for which Tmax seems to be enough.</w:t>
            </w:r>
          </w:p>
        </w:tc>
      </w:tr>
      <w:tr w:rsidR="00D06C8D" w:rsidRPr="004E78C2" w14:paraId="019E9F12" w14:textId="77777777" w:rsidTr="00290762">
        <w:tc>
          <w:tcPr>
            <w:tcW w:w="1716" w:type="dxa"/>
            <w:tcBorders>
              <w:top w:val="single" w:sz="4" w:space="0" w:color="auto"/>
              <w:left w:val="single" w:sz="4" w:space="0" w:color="auto"/>
              <w:bottom w:val="single" w:sz="4" w:space="0" w:color="auto"/>
              <w:right w:val="single" w:sz="4" w:space="0" w:color="auto"/>
            </w:tcBorders>
            <w:shd w:val="clear" w:color="auto" w:fill="auto"/>
          </w:tcPr>
          <w:p w14:paraId="0D9FADDD" w14:textId="77777777" w:rsidR="00D06C8D" w:rsidRDefault="00AE1616" w:rsidP="00D06C8D">
            <w:pPr>
              <w:rPr>
                <w:rFonts w:eastAsia="MS Mincho"/>
              </w:rPr>
            </w:pPr>
            <w:r>
              <w:t>V</w:t>
            </w:r>
            <w:r w:rsidR="00D06C8D">
              <w:t>ivo</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1DDBC85" w14:textId="77777777" w:rsidR="00D06C8D" w:rsidRDefault="00D06C8D" w:rsidP="00D06C8D">
            <w:pPr>
              <w:rPr>
                <w:rFonts w:eastAsia="MS Mincho"/>
              </w:rPr>
            </w:pPr>
            <w:r w:rsidRPr="00586DEF">
              <w:rPr>
                <w:rFonts w:eastAsia="Malgun Gothic" w:hint="eastAsia"/>
              </w:rPr>
              <w:t>Tmin and Tmax</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72960DDC" w14:textId="77777777" w:rsidR="00D06C8D" w:rsidRDefault="00D06C8D" w:rsidP="00D06C8D">
            <w:pPr>
              <w:rPr>
                <w:rFonts w:eastAsia="MS Mincho"/>
              </w:rPr>
            </w:pPr>
            <w:r>
              <w:t>The eMBB is possibly configured with a Tmax higher than URLLC. Then eMBB will also use the URLLC resources. This could cause that the URLLC has not transmission opportunity due to the eMBB data transmission.</w:t>
            </w:r>
          </w:p>
        </w:tc>
      </w:tr>
      <w:tr w:rsidR="006B0F08" w14:paraId="382B6B30"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3D49299D" w14:textId="77777777" w:rsidR="006B0F08" w:rsidRPr="006B0F08" w:rsidRDefault="006B0F08" w:rsidP="00730B7E">
            <w:r>
              <w:t>Qualcomm</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ACE4F18" w14:textId="77777777" w:rsidR="006B0F08" w:rsidRPr="006B0F08" w:rsidRDefault="006B0F08" w:rsidP="00730B7E">
            <w:pPr>
              <w:rPr>
                <w:rFonts w:eastAsia="Malgun Gothic"/>
              </w:rPr>
            </w:pPr>
            <w:r w:rsidRPr="006B0F08">
              <w:rPr>
                <w:rFonts w:eastAsia="Malgun Gothic"/>
              </w:rPr>
              <w:t>[Tmin, Tmax]</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17BD0F9B" w14:textId="77777777" w:rsidR="006B0F08" w:rsidRDefault="006B0F08" w:rsidP="00730B7E">
            <w:r>
              <w:t xml:space="preserve">The reason we think a non-zero Tmin is necessary is because of the following case. With non-slot based scheduling, services that require different TTI restrictions (e.g. URLLC vs eMBB) can be multiplexed in the same numerology. So Tx duration is the only parameter left in the LCP restriction policy that can control the logical channel mapping. If only Tmax can be configured, that means that eMBB can always share resources with URLLC, which may not always be desirable. In addition,   to avoid inefficiency in this case, it may also be undesirable to send eMBB over grants with very short TTIs. Having Tmin makes that possible. </w:t>
            </w:r>
          </w:p>
          <w:p w14:paraId="4B0C7683" w14:textId="77777777" w:rsidR="006B0F08" w:rsidRPr="006B0F08" w:rsidRDefault="006B0F08" w:rsidP="00730B7E">
            <w:r>
              <w:t>As to the range of these two parameters, Tmin can be down to zero and Tmax can be up to infinity.</w:t>
            </w:r>
          </w:p>
        </w:tc>
      </w:tr>
      <w:tr w:rsidR="00037D01" w14:paraId="4460B5B2"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74BBE3FB" w14:textId="77777777" w:rsidR="00037D01" w:rsidRPr="00A86C92" w:rsidRDefault="00037D01" w:rsidP="00730B7E">
            <w:r w:rsidRPr="00A86C92">
              <w:rPr>
                <w:rFonts w:eastAsia="Malgun Gothic"/>
              </w:rPr>
              <w:t>CATT</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7260253" w14:textId="77777777" w:rsidR="00037D01" w:rsidRPr="00A86C92" w:rsidRDefault="00037D01" w:rsidP="00730B7E">
            <w:pPr>
              <w:rPr>
                <w:rFonts w:eastAsia="Malgun Gothic"/>
              </w:rPr>
            </w:pPr>
            <w:r w:rsidRPr="00A86C92">
              <w:rPr>
                <w:rFonts w:eastAsia="Malgun Gothic"/>
              </w:rPr>
              <w:t>[Tmin, Tmax]</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38342AF4" w14:textId="77777777" w:rsidR="00037D01" w:rsidRPr="00A86C92" w:rsidRDefault="00037D01" w:rsidP="00730B7E">
            <w:r w:rsidRPr="00A86C92">
              <w:t>We think the window can bring more flexibility to allow different scheduler options allowing e.g. clean separation of UL allocations targeting different LCHs. The main argument heard so far for not supporting Tmin is that in case you receive an UL grant with short duration, you just cannot use it if you only have eMBB traffic, so it is wasted. But the same argument applies when you have only a large grant and you only have URLLC data. It is actually even worse because URLLC data might be delayed in that case and a larger allocation is wasted. And same issue also exists with restricting numerology via SCS, if we keep it as a standalone parameter: a grant may be wasted if targeted for a numerology not supported by the only LCH with data. So this is a common issue directly resulting from the LCH restriction mechanism. A specific question is actually raised below on this issue (Q5). Note also that restricting LCH to uplink grants by means of a time window on PUSCH duration can actually be used to separate LCHs based on numerologies, if desired, in place of the explicit SCS parameter if we go with a time parameter with absolute time (ms).</w:t>
            </w:r>
          </w:p>
        </w:tc>
      </w:tr>
      <w:tr w:rsidR="00AD4A1B" w14:paraId="5CCE1693"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4D274C73" w14:textId="77777777" w:rsidR="00AD4A1B" w:rsidRDefault="00AD4A1B" w:rsidP="00730B7E">
            <w:pPr>
              <w:rPr>
                <w:rFonts w:eastAsia="Malgun Gothic"/>
                <w:color w:val="0000FF"/>
              </w:rPr>
            </w:pPr>
            <w:r>
              <w:t>InterDigital</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7ACA8FF" w14:textId="77777777" w:rsidR="00AD4A1B" w:rsidRDefault="00AD4A1B" w:rsidP="00730B7E">
            <w:pPr>
              <w:rPr>
                <w:rFonts w:eastAsia="Malgun Gothic"/>
                <w:color w:val="0000FF"/>
              </w:rPr>
            </w:pPr>
            <w:r>
              <w:t>[Tmin,Tmax]</w:t>
            </w:r>
          </w:p>
        </w:tc>
        <w:tc>
          <w:tcPr>
            <w:tcW w:w="6128" w:type="dxa"/>
            <w:tcBorders>
              <w:top w:val="single" w:sz="4" w:space="0" w:color="auto"/>
              <w:left w:val="single" w:sz="4" w:space="0" w:color="auto"/>
              <w:bottom w:val="single" w:sz="4" w:space="0" w:color="auto"/>
              <w:right w:val="single" w:sz="4" w:space="0" w:color="auto"/>
            </w:tcBorders>
            <w:shd w:val="clear" w:color="auto" w:fill="auto"/>
          </w:tcPr>
          <w:p w14:paraId="35DC3AF2" w14:textId="77777777" w:rsidR="00AD4A1B" w:rsidRDefault="00AD4A1B" w:rsidP="00730B7E">
            <w:pPr>
              <w:rPr>
                <w:color w:val="1F497D"/>
              </w:rPr>
            </w:pPr>
            <w:r>
              <w:t>Configuring Tmin can be useful to ensure that a resource suitable for URLLC is not used by eMBB. Setting PBR to infinity for the URLLC LCH would also achieve this but creates other issues, e.g. if there are more than one URLLC LCH.</w:t>
            </w:r>
          </w:p>
        </w:tc>
      </w:tr>
    </w:tbl>
    <w:p w14:paraId="6944FC3D" w14:textId="77777777" w:rsidR="00AE1616" w:rsidRDefault="00AE1616" w:rsidP="00AB6ECB"/>
    <w:p w14:paraId="168D8D26" w14:textId="77777777" w:rsidR="0083755D" w:rsidRPr="008F48D1" w:rsidRDefault="0083755D" w:rsidP="0083755D">
      <w:r w:rsidRPr="008F48D1">
        <w:t xml:space="preserve">On the need to define a restriction for the </w:t>
      </w:r>
      <w:r w:rsidRPr="008F48D1">
        <w:rPr>
          <w:b/>
        </w:rPr>
        <w:t>minimum PUSCH duration Tmin (Q2)</w:t>
      </w:r>
      <w:r w:rsidRPr="008F48D1">
        <w:t xml:space="preserve">, companies’ preferences are as follows: </w:t>
      </w:r>
    </w:p>
    <w:p w14:paraId="4F6CAE3D" w14:textId="77777777" w:rsidR="0083755D" w:rsidRPr="008F48D1" w:rsidRDefault="0083755D" w:rsidP="0083755D">
      <w:pPr>
        <w:pStyle w:val="ListParagraph"/>
        <w:numPr>
          <w:ilvl w:val="0"/>
          <w:numId w:val="31"/>
        </w:numPr>
      </w:pPr>
      <w:r w:rsidRPr="008F48D1">
        <w:rPr>
          <w:b/>
        </w:rPr>
        <w:t>Tmin not needed (10)</w:t>
      </w:r>
      <w:r w:rsidRPr="008F48D1">
        <w:t>: Oppo, HW, Mediatek, Samsung, Lenovo/MotM, Intel, ASUSTeK, Convida, NTT DOCOMO, Fujitsu</w:t>
      </w:r>
    </w:p>
    <w:p w14:paraId="17654649" w14:textId="77777777" w:rsidR="0083755D" w:rsidRPr="008F48D1" w:rsidRDefault="0083755D" w:rsidP="0083755D">
      <w:pPr>
        <w:pStyle w:val="ListParagraph"/>
        <w:numPr>
          <w:ilvl w:val="0"/>
          <w:numId w:val="31"/>
        </w:numPr>
      </w:pPr>
      <w:r w:rsidRPr="008F48D1">
        <w:rPr>
          <w:b/>
        </w:rPr>
        <w:t>Tmin needed (10)</w:t>
      </w:r>
      <w:r w:rsidRPr="008F48D1">
        <w:t>: LG, Xiaomi, ZTE, Nokia, Panasonic, Ericsson, Vivo, Qualcomm, CATT, InterDigital</w:t>
      </w:r>
    </w:p>
    <w:p w14:paraId="2346161E" w14:textId="77777777" w:rsidR="0083755D" w:rsidRPr="008F48D1" w:rsidRDefault="0083755D" w:rsidP="0083755D">
      <w:r w:rsidRPr="008F48D1">
        <w:t>The motivation for defining a minimum for PUSCH duration is that it is needed to prevent eMBB from using resource for URLLC. It has also been pointed out that a stage 2 agreement states that it should be possible to do so.</w:t>
      </w:r>
    </w:p>
    <w:p w14:paraId="52CB4E32" w14:textId="77777777" w:rsidR="0083755D" w:rsidRPr="008F48D1" w:rsidRDefault="0083755D" w:rsidP="0083755D">
      <w:r w:rsidRPr="008F48D1">
        <w:t xml:space="preserve">The arguments raised against defining a minimum include: possibility of achieving this with other parameters, concerns about grant under-utilization. </w:t>
      </w:r>
    </w:p>
    <w:p w14:paraId="5C83B113" w14:textId="77777777" w:rsidR="0083755D" w:rsidRPr="008F48D1" w:rsidRDefault="0083755D" w:rsidP="0083755D">
      <w:r w:rsidRPr="008F48D1">
        <w:t xml:space="preserve">Preferences on the introduction of Tmin are equally split. </w:t>
      </w:r>
      <w:r>
        <w:t>It is proposed to decide at RAN2#100 if the restriction is introduced or not.</w:t>
      </w:r>
    </w:p>
    <w:p w14:paraId="432D08BC" w14:textId="77777777" w:rsidR="0083755D" w:rsidRPr="008F48D1" w:rsidRDefault="0083755D" w:rsidP="0083755D">
      <w:pPr>
        <w:rPr>
          <w:b/>
          <w:i/>
          <w:u w:val="single"/>
        </w:rPr>
      </w:pPr>
      <w:r w:rsidRPr="007B468C">
        <w:rPr>
          <w:b/>
          <w:i/>
          <w:u w:val="single"/>
        </w:rPr>
        <w:t xml:space="preserve">Proposal 2: Decide at RAN2#100 if LCH selection includes a restriction on </w:t>
      </w:r>
      <w:r w:rsidR="00D673E7">
        <w:rPr>
          <w:b/>
          <w:i/>
          <w:u w:val="single"/>
        </w:rPr>
        <w:t xml:space="preserve">minimum </w:t>
      </w:r>
      <w:r w:rsidRPr="007B468C">
        <w:rPr>
          <w:b/>
          <w:i/>
          <w:u w:val="single"/>
        </w:rPr>
        <w:t>PUSCH duration.</w:t>
      </w:r>
    </w:p>
    <w:p w14:paraId="31B4DE2D" w14:textId="77777777" w:rsidR="0083755D" w:rsidRDefault="0083755D" w:rsidP="00AB6ECB"/>
    <w:p w14:paraId="02BC41F0" w14:textId="77777777" w:rsidR="00AB6ECB" w:rsidRDefault="00A725FB" w:rsidP="00FF1418">
      <w:r>
        <w:t>Other possible parameters have been proposed in contributions submitted to RAN2#99bis: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67"/>
        <w:gridCol w:w="6146"/>
      </w:tblGrid>
      <w:tr w:rsidR="00A725FB" w:rsidRPr="00586DEF" w14:paraId="551B7F19" w14:textId="77777777" w:rsidTr="006A66AF">
        <w:tc>
          <w:tcPr>
            <w:tcW w:w="9629" w:type="dxa"/>
            <w:gridSpan w:val="3"/>
            <w:shd w:val="clear" w:color="auto" w:fill="auto"/>
          </w:tcPr>
          <w:p w14:paraId="0B3A42A6" w14:textId="77777777" w:rsidR="00A725FB" w:rsidRPr="00586DEF" w:rsidRDefault="00A725FB" w:rsidP="00B3495C">
            <w:pPr>
              <w:rPr>
                <w:rFonts w:eastAsia="Malgun Gothic"/>
                <w:color w:val="0000FF"/>
              </w:rPr>
            </w:pPr>
            <w:r w:rsidRPr="00586DEF">
              <w:rPr>
                <w:b/>
                <w:i/>
              </w:rPr>
              <w:t>Q3</w:t>
            </w:r>
            <w:r w:rsidR="00672C9B" w:rsidRPr="00586DEF">
              <w:rPr>
                <w:b/>
                <w:i/>
              </w:rPr>
              <w:t>a</w:t>
            </w:r>
            <w:r w:rsidRPr="00586DEF">
              <w:rPr>
                <w:b/>
                <w:i/>
              </w:rPr>
              <w:t>: Do you think LCP restriction (or procedure) should consider whether the grant is dynamic or configured?</w:t>
            </w:r>
            <w:r w:rsidR="00D61E5C" w:rsidRPr="00586DEF">
              <w:rPr>
                <w:b/>
                <w:i/>
              </w:rPr>
              <w:fldChar w:fldCharType="begin"/>
            </w:r>
            <w:r w:rsidR="00AA28E0" w:rsidRPr="00586DEF">
              <w:rPr>
                <w:b/>
                <w:i/>
              </w:rPr>
              <w:instrText xml:space="preserve"> REF _Ref496198509 \r \h </w:instrText>
            </w:r>
            <w:r w:rsidR="00D61E5C" w:rsidRPr="00586DEF">
              <w:rPr>
                <w:b/>
                <w:i/>
              </w:rPr>
            </w:r>
            <w:r w:rsidR="00D61E5C" w:rsidRPr="00586DEF">
              <w:rPr>
                <w:b/>
                <w:i/>
              </w:rPr>
              <w:fldChar w:fldCharType="separate"/>
            </w:r>
            <w:r w:rsidR="00AA28E0" w:rsidRPr="00586DEF">
              <w:rPr>
                <w:b/>
                <w:i/>
              </w:rPr>
              <w:t>[8]</w:t>
            </w:r>
            <w:r w:rsidR="00D61E5C" w:rsidRPr="00586DEF">
              <w:rPr>
                <w:b/>
                <w:i/>
              </w:rPr>
              <w:fldChar w:fldCharType="end"/>
            </w:r>
            <w:r w:rsidR="00D61E5C" w:rsidRPr="00586DEF">
              <w:rPr>
                <w:b/>
                <w:i/>
              </w:rPr>
              <w:fldChar w:fldCharType="begin"/>
            </w:r>
            <w:r w:rsidR="00AA28E0" w:rsidRPr="00586DEF">
              <w:rPr>
                <w:b/>
                <w:i/>
              </w:rPr>
              <w:instrText xml:space="preserve"> REF _Ref496198322 \r \h </w:instrText>
            </w:r>
            <w:r w:rsidR="00D61E5C" w:rsidRPr="00586DEF">
              <w:rPr>
                <w:b/>
                <w:i/>
              </w:rPr>
            </w:r>
            <w:r w:rsidR="00D61E5C" w:rsidRPr="00586DEF">
              <w:rPr>
                <w:b/>
                <w:i/>
              </w:rPr>
              <w:fldChar w:fldCharType="separate"/>
            </w:r>
            <w:r w:rsidR="00AA28E0" w:rsidRPr="00586DEF">
              <w:rPr>
                <w:b/>
                <w:i/>
              </w:rPr>
              <w:t>[12]</w:t>
            </w:r>
            <w:r w:rsidR="00D61E5C" w:rsidRPr="00586DEF">
              <w:rPr>
                <w:b/>
                <w:i/>
              </w:rPr>
              <w:fldChar w:fldCharType="end"/>
            </w:r>
            <w:r w:rsidR="00D61E5C" w:rsidRPr="00586DEF">
              <w:rPr>
                <w:b/>
                <w:i/>
              </w:rPr>
              <w:fldChar w:fldCharType="begin"/>
            </w:r>
            <w:r w:rsidR="00AA28E0" w:rsidRPr="00586DEF">
              <w:rPr>
                <w:b/>
                <w:i/>
              </w:rPr>
              <w:instrText xml:space="preserve"> REF _Ref496198255 \r \h </w:instrText>
            </w:r>
            <w:r w:rsidR="00D61E5C" w:rsidRPr="00586DEF">
              <w:rPr>
                <w:b/>
                <w:i/>
              </w:rPr>
            </w:r>
            <w:r w:rsidR="00D61E5C" w:rsidRPr="00586DEF">
              <w:rPr>
                <w:b/>
                <w:i/>
              </w:rPr>
              <w:fldChar w:fldCharType="separate"/>
            </w:r>
            <w:r w:rsidR="00AA28E0" w:rsidRPr="00586DEF">
              <w:rPr>
                <w:b/>
                <w:i/>
              </w:rPr>
              <w:t>[26]</w:t>
            </w:r>
            <w:r w:rsidR="00D61E5C" w:rsidRPr="00586DEF">
              <w:rPr>
                <w:b/>
                <w:i/>
              </w:rPr>
              <w:fldChar w:fldCharType="end"/>
            </w:r>
            <w:r w:rsidR="00D61E5C" w:rsidRPr="00586DEF">
              <w:rPr>
                <w:b/>
                <w:i/>
              </w:rPr>
              <w:fldChar w:fldCharType="begin"/>
            </w:r>
            <w:r w:rsidR="00A505AB" w:rsidRPr="00586DEF">
              <w:rPr>
                <w:b/>
                <w:i/>
              </w:rPr>
              <w:instrText xml:space="preserve"> REF _Ref496198654 \r \h </w:instrText>
            </w:r>
            <w:r w:rsidR="00D61E5C" w:rsidRPr="00586DEF">
              <w:rPr>
                <w:b/>
                <w:i/>
              </w:rPr>
            </w:r>
            <w:r w:rsidR="00D61E5C" w:rsidRPr="00586DEF">
              <w:rPr>
                <w:b/>
                <w:i/>
              </w:rPr>
              <w:fldChar w:fldCharType="separate"/>
            </w:r>
            <w:r w:rsidR="00A505AB" w:rsidRPr="00586DEF">
              <w:rPr>
                <w:b/>
                <w:i/>
              </w:rPr>
              <w:t>[28]</w:t>
            </w:r>
            <w:r w:rsidR="00D61E5C" w:rsidRPr="00586DEF">
              <w:rPr>
                <w:b/>
                <w:i/>
              </w:rPr>
              <w:fldChar w:fldCharType="end"/>
            </w:r>
          </w:p>
        </w:tc>
      </w:tr>
      <w:tr w:rsidR="00A725FB" w:rsidRPr="00586DEF" w14:paraId="7679DF2B" w14:textId="77777777" w:rsidTr="006A66AF">
        <w:tc>
          <w:tcPr>
            <w:tcW w:w="1716" w:type="dxa"/>
            <w:shd w:val="clear" w:color="auto" w:fill="auto"/>
          </w:tcPr>
          <w:p w14:paraId="1AE7B3AC" w14:textId="77777777" w:rsidR="00A725FB" w:rsidRPr="00586DEF" w:rsidRDefault="00A725FB" w:rsidP="00B3495C">
            <w:pPr>
              <w:rPr>
                <w:b/>
              </w:rPr>
            </w:pPr>
            <w:r w:rsidRPr="00586DEF">
              <w:rPr>
                <w:b/>
              </w:rPr>
              <w:t>Company</w:t>
            </w:r>
          </w:p>
        </w:tc>
        <w:tc>
          <w:tcPr>
            <w:tcW w:w="1767" w:type="dxa"/>
            <w:shd w:val="clear" w:color="auto" w:fill="auto"/>
          </w:tcPr>
          <w:p w14:paraId="45E4909F" w14:textId="77777777" w:rsidR="00A725FB" w:rsidRPr="00586DEF" w:rsidRDefault="00A725FB" w:rsidP="00B3495C">
            <w:pPr>
              <w:rPr>
                <w:rFonts w:eastAsia="Malgun Gothic"/>
                <w:color w:val="0000FF"/>
              </w:rPr>
            </w:pPr>
            <w:r w:rsidRPr="00586DEF">
              <w:rPr>
                <w:b/>
              </w:rPr>
              <w:t>Yes/No</w:t>
            </w:r>
          </w:p>
        </w:tc>
        <w:tc>
          <w:tcPr>
            <w:tcW w:w="6146" w:type="dxa"/>
            <w:shd w:val="clear" w:color="auto" w:fill="auto"/>
          </w:tcPr>
          <w:p w14:paraId="6C8CF402" w14:textId="77777777" w:rsidR="00A725FB" w:rsidRPr="00586DEF" w:rsidRDefault="00A725FB" w:rsidP="00B3495C">
            <w:pPr>
              <w:rPr>
                <w:b/>
              </w:rPr>
            </w:pPr>
            <w:r w:rsidRPr="00586DEF">
              <w:rPr>
                <w:b/>
              </w:rPr>
              <w:t>Comments / justification</w:t>
            </w:r>
          </w:p>
        </w:tc>
      </w:tr>
      <w:tr w:rsidR="00A725FB" w:rsidRPr="00586DEF" w14:paraId="779D7942" w14:textId="77777777" w:rsidTr="006A66AF">
        <w:tc>
          <w:tcPr>
            <w:tcW w:w="1716" w:type="dxa"/>
            <w:shd w:val="clear" w:color="auto" w:fill="auto"/>
          </w:tcPr>
          <w:p w14:paraId="3C736AEF" w14:textId="77777777" w:rsidR="00A725FB" w:rsidRPr="00586DEF" w:rsidRDefault="0011484B" w:rsidP="00B3495C">
            <w:r w:rsidRPr="00586DEF">
              <w:rPr>
                <w:rFonts w:hint="eastAsia"/>
              </w:rPr>
              <w:t>OPPO</w:t>
            </w:r>
          </w:p>
        </w:tc>
        <w:tc>
          <w:tcPr>
            <w:tcW w:w="1767" w:type="dxa"/>
            <w:shd w:val="clear" w:color="auto" w:fill="auto"/>
          </w:tcPr>
          <w:p w14:paraId="32DA2579" w14:textId="77777777" w:rsidR="00A725FB" w:rsidRPr="00586DEF" w:rsidRDefault="0011484B" w:rsidP="00B3495C">
            <w:r w:rsidRPr="00586DEF">
              <w:rPr>
                <w:rFonts w:hint="eastAsia"/>
              </w:rPr>
              <w:t>No</w:t>
            </w:r>
          </w:p>
        </w:tc>
        <w:tc>
          <w:tcPr>
            <w:tcW w:w="6146" w:type="dxa"/>
            <w:shd w:val="clear" w:color="auto" w:fill="auto"/>
          </w:tcPr>
          <w:p w14:paraId="75DC53D8" w14:textId="77777777" w:rsidR="008A672E" w:rsidRPr="00586DEF" w:rsidRDefault="008A672E" w:rsidP="00B3495C">
            <w:r w:rsidRPr="00586DEF">
              <w:rPr>
                <w:rFonts w:hint="eastAsia"/>
              </w:rPr>
              <w:t>It was agreed in Hangzhou Ad Hoc meeting that LCP performs the same for dynamic and configured grant.</w:t>
            </w:r>
          </w:p>
          <w:p w14:paraId="20896AD9" w14:textId="77777777" w:rsidR="00A725FB" w:rsidRPr="00586DEF" w:rsidRDefault="008A672E" w:rsidP="00B3495C">
            <w:pPr>
              <w:rPr>
                <w:i/>
              </w:rPr>
            </w:pPr>
            <w:r w:rsidRPr="00586DEF">
              <w:rPr>
                <w:i/>
              </w:rPr>
              <w:t>“2.</w:t>
            </w:r>
            <w:r w:rsidRPr="00586DEF">
              <w:rPr>
                <w:i/>
              </w:rPr>
              <w:tab/>
              <w:t>LCP is performed the same regardless whether the grant is dynamic or SPS.  SPS is a “configured grant</w:t>
            </w:r>
            <w:r w:rsidRPr="00586DEF">
              <w:rPr>
                <w:rFonts w:hint="eastAsia"/>
                <w:i/>
              </w:rPr>
              <w:t>.</w:t>
            </w:r>
            <w:r w:rsidRPr="00586DEF">
              <w:rPr>
                <w:i/>
              </w:rPr>
              <w:t>”</w:t>
            </w:r>
          </w:p>
          <w:p w14:paraId="52D4D787" w14:textId="77777777" w:rsidR="008A672E" w:rsidRPr="00586DEF" w:rsidRDefault="008A672E" w:rsidP="00B3495C">
            <w:r w:rsidRPr="00586DEF">
              <w:rPr>
                <w:rFonts w:hint="eastAsia"/>
              </w:rPr>
              <w:t xml:space="preserve">Based on this agreement, the LCP </w:t>
            </w:r>
            <w:r w:rsidRPr="00586DEF">
              <w:t>restriction</w:t>
            </w:r>
            <w:r w:rsidRPr="00586DEF">
              <w:rPr>
                <w:rFonts w:hint="eastAsia"/>
              </w:rPr>
              <w:t xml:space="preserve">s are applied to both dynamic and </w:t>
            </w:r>
            <w:r w:rsidRPr="00586DEF">
              <w:t>configured</w:t>
            </w:r>
            <w:r w:rsidRPr="00586DEF">
              <w:rPr>
                <w:rFonts w:hint="eastAsia"/>
              </w:rPr>
              <w:t xml:space="preserve"> Grant.</w:t>
            </w:r>
          </w:p>
          <w:p w14:paraId="4A5D47EF" w14:textId="77777777" w:rsidR="008A672E" w:rsidRPr="00586DEF" w:rsidRDefault="008A672E" w:rsidP="00B3495C">
            <w:r w:rsidRPr="00586DEF">
              <w:rPr>
                <w:rFonts w:hint="eastAsia"/>
              </w:rPr>
              <w:t>Furthermore, LCP restriction should not consider whether the grant is dynamical or configured for a LCH, there are no use cases why some logical channels are prohibited to use configured grant or dynamical grant.</w:t>
            </w:r>
          </w:p>
        </w:tc>
      </w:tr>
      <w:tr w:rsidR="0016278B" w:rsidRPr="00586DEF" w14:paraId="3730D9DA" w14:textId="77777777" w:rsidTr="006A66AF">
        <w:tc>
          <w:tcPr>
            <w:tcW w:w="1716" w:type="dxa"/>
            <w:shd w:val="clear" w:color="auto" w:fill="auto"/>
          </w:tcPr>
          <w:p w14:paraId="6F41C638" w14:textId="77777777" w:rsidR="0016278B" w:rsidRPr="00586DEF" w:rsidRDefault="0016278B" w:rsidP="0016278B">
            <w:pPr>
              <w:rPr>
                <w:rFonts w:eastAsia="Malgun Gothic"/>
              </w:rPr>
            </w:pPr>
            <w:r w:rsidRPr="00586DEF">
              <w:rPr>
                <w:rFonts w:eastAsia="Malgun Gothic"/>
              </w:rPr>
              <w:t>HW</w:t>
            </w:r>
          </w:p>
        </w:tc>
        <w:tc>
          <w:tcPr>
            <w:tcW w:w="1767" w:type="dxa"/>
            <w:shd w:val="clear" w:color="auto" w:fill="auto"/>
          </w:tcPr>
          <w:p w14:paraId="495E4C40" w14:textId="77777777" w:rsidR="0016278B" w:rsidRPr="00586DEF" w:rsidRDefault="0016278B" w:rsidP="0016278B">
            <w:pPr>
              <w:rPr>
                <w:rFonts w:eastAsia="Malgun Gothic"/>
              </w:rPr>
            </w:pPr>
            <w:r w:rsidRPr="00586DEF">
              <w:rPr>
                <w:rFonts w:eastAsia="Malgun Gothic"/>
              </w:rPr>
              <w:t xml:space="preserve">Yes </w:t>
            </w:r>
          </w:p>
        </w:tc>
        <w:tc>
          <w:tcPr>
            <w:tcW w:w="6146" w:type="dxa"/>
            <w:shd w:val="clear" w:color="auto" w:fill="auto"/>
          </w:tcPr>
          <w:p w14:paraId="41A02178" w14:textId="77777777" w:rsidR="0016278B" w:rsidRPr="00586DEF" w:rsidRDefault="0016278B" w:rsidP="0016278B">
            <w:r w:rsidRPr="00586DEF">
              <w:rPr>
                <w:rFonts w:eastAsia="Malgun Gothic"/>
              </w:rPr>
              <w:t>There is no need to consider whether the grant is dynamic or dedicated configured i.e. SPS, when performing LCP. But it makes sense to consider whether the grant is contention-based GF grant (shared configured) or not. This is because contention-based GF grant is shared among multiple UEs and whenever a UE has data available for transmission, it will try to contend the channel. The more U</w:t>
            </w:r>
            <w:r w:rsidR="002308C3" w:rsidRPr="00586DEF">
              <w:rPr>
                <w:rFonts w:eastAsia="Malgun Gothic"/>
              </w:rPr>
              <w:t>e</w:t>
            </w:r>
            <w:r w:rsidRPr="00586DEF">
              <w:rPr>
                <w:rFonts w:eastAsia="Malgun Gothic"/>
              </w:rPr>
              <w:t>s</w:t>
            </w:r>
            <w:r w:rsidRPr="00586DEF">
              <w:t xml:space="preserve">try to contend on this resource, the higher probability of collision will occur. This would of course decrease the reliability of the transmission and has bad impact on the performance of URLLC service. Therefore, in order to reduce the collision rate, some restriction should be introduced, e.g. only when UE has URLLC data for transmission can it transmit on contention-based GF grant. Some companies proposed to rely on SCS/time configuration to realize this restriction, however this means eMBB can never utilize the SCS/Time that can satisfy URLLC, this will reduce the spectrum efficiency as when there is remaining resource after URLLC is served up, eMBB still </w:t>
            </w:r>
            <w:r w:rsidR="00CB4780" w:rsidRPr="00586DEF">
              <w:t xml:space="preserve">can not utilize this resource. </w:t>
            </w:r>
          </w:p>
        </w:tc>
      </w:tr>
      <w:tr w:rsidR="00263E86" w:rsidRPr="00586DEF" w14:paraId="516E0DD9" w14:textId="77777777" w:rsidTr="006A66AF">
        <w:tc>
          <w:tcPr>
            <w:tcW w:w="1716" w:type="dxa"/>
            <w:shd w:val="clear" w:color="auto" w:fill="auto"/>
          </w:tcPr>
          <w:p w14:paraId="68225131" w14:textId="77777777" w:rsidR="00263E86" w:rsidRPr="00586DEF" w:rsidRDefault="00263E86" w:rsidP="00263E86">
            <w:pPr>
              <w:tabs>
                <w:tab w:val="left" w:pos="1298"/>
              </w:tabs>
              <w:rPr>
                <w:rFonts w:eastAsia="Malgun Gothic"/>
                <w:color w:val="0000FF"/>
              </w:rPr>
            </w:pPr>
            <w:r w:rsidRPr="00586DEF">
              <w:rPr>
                <w:rFonts w:hint="eastAsia"/>
              </w:rPr>
              <w:t>LG</w:t>
            </w:r>
          </w:p>
        </w:tc>
        <w:tc>
          <w:tcPr>
            <w:tcW w:w="1767" w:type="dxa"/>
            <w:shd w:val="clear" w:color="auto" w:fill="auto"/>
          </w:tcPr>
          <w:p w14:paraId="0791AC35" w14:textId="77777777" w:rsidR="00263E86" w:rsidRPr="00586DEF" w:rsidRDefault="00263E86" w:rsidP="00263E86">
            <w:pPr>
              <w:rPr>
                <w:rFonts w:eastAsia="Malgun Gothic"/>
                <w:color w:val="0000FF"/>
              </w:rPr>
            </w:pPr>
            <w:r w:rsidRPr="00586DEF">
              <w:rPr>
                <w:rFonts w:hint="eastAsia"/>
              </w:rPr>
              <w:t>Yes</w:t>
            </w:r>
            <w:r w:rsidRPr="00586DEF">
              <w:t>/No</w:t>
            </w:r>
          </w:p>
        </w:tc>
        <w:tc>
          <w:tcPr>
            <w:tcW w:w="6146" w:type="dxa"/>
            <w:shd w:val="clear" w:color="auto" w:fill="auto"/>
          </w:tcPr>
          <w:p w14:paraId="7A8813D7" w14:textId="77777777" w:rsidR="00263E86" w:rsidRPr="00586DEF" w:rsidRDefault="00263E86" w:rsidP="00263E86">
            <w:pPr>
              <w:rPr>
                <w:rFonts w:eastAsia="Malgun Gothic"/>
                <w:color w:val="0000FF"/>
              </w:rPr>
            </w:pPr>
            <w:r w:rsidRPr="00586DEF">
              <w:rPr>
                <w:rFonts w:eastAsia="Malgun Gothic"/>
              </w:rPr>
              <w:t>If the configured grant is shared resource, it is required to restrict the use of configured grant to some logical channels. If the configured grant is dedicated resource, there is no need to have a restriction.</w:t>
            </w:r>
          </w:p>
        </w:tc>
      </w:tr>
      <w:tr w:rsidR="0016186F" w:rsidRPr="00586DEF" w14:paraId="6BC0500F" w14:textId="77777777" w:rsidTr="006A66AF">
        <w:tc>
          <w:tcPr>
            <w:tcW w:w="1716" w:type="dxa"/>
            <w:shd w:val="clear" w:color="auto" w:fill="auto"/>
          </w:tcPr>
          <w:p w14:paraId="061629A8" w14:textId="77777777" w:rsidR="0016186F" w:rsidRPr="00586DEF" w:rsidRDefault="0016186F" w:rsidP="0016186F">
            <w:pPr>
              <w:tabs>
                <w:tab w:val="left" w:pos="1298"/>
              </w:tabs>
            </w:pPr>
            <w:r w:rsidRPr="00586DEF">
              <w:t>Mediatek</w:t>
            </w:r>
          </w:p>
        </w:tc>
        <w:tc>
          <w:tcPr>
            <w:tcW w:w="1767" w:type="dxa"/>
            <w:shd w:val="clear" w:color="auto" w:fill="auto"/>
          </w:tcPr>
          <w:p w14:paraId="1B48D41F" w14:textId="77777777" w:rsidR="0016186F" w:rsidRPr="00586DEF" w:rsidRDefault="0016186F" w:rsidP="009618E9">
            <w:r w:rsidRPr="00586DEF">
              <w:t>Yes</w:t>
            </w:r>
          </w:p>
        </w:tc>
        <w:tc>
          <w:tcPr>
            <w:tcW w:w="6146" w:type="dxa"/>
            <w:shd w:val="clear" w:color="auto" w:fill="auto"/>
          </w:tcPr>
          <w:p w14:paraId="53FE64AE" w14:textId="77777777" w:rsidR="00A33A78" w:rsidRPr="00586DEF" w:rsidRDefault="00436DF2" w:rsidP="0016186F">
            <w:r w:rsidRPr="00586DEF">
              <w:t xml:space="preserve">As pointed out by Huawei and LG, restrictions are needed if the configured grant is shared. </w:t>
            </w:r>
            <w:r w:rsidR="0016186F" w:rsidRPr="00586DEF">
              <w:t>The restriction</w:t>
            </w:r>
            <w:r w:rsidRPr="00586DEF">
              <w:t>s prevent</w:t>
            </w:r>
            <w:r w:rsidR="0016186F" w:rsidRPr="00586DEF">
              <w:t xml:space="preserve"> non-critical data from blocking highly critical</w:t>
            </w:r>
            <w:r w:rsidR="00A43978" w:rsidRPr="00586DEF">
              <w:t xml:space="preserve"> data</w:t>
            </w:r>
            <w:r w:rsidR="0016186F" w:rsidRPr="00586DEF">
              <w:t xml:space="preserve"> transmissions from other U</w:t>
            </w:r>
            <w:r w:rsidR="002308C3" w:rsidRPr="00586DEF">
              <w:t>e</w:t>
            </w:r>
            <w:r w:rsidR="0016186F" w:rsidRPr="00586DEF">
              <w:t>s</w:t>
            </w:r>
            <w:r w:rsidRPr="00586DEF">
              <w:t xml:space="preserve">. Only highly critical data </w:t>
            </w:r>
            <w:r w:rsidR="00A43978" w:rsidRPr="00586DEF">
              <w:t xml:space="preserve">should </w:t>
            </w:r>
            <w:r w:rsidRPr="00586DEF">
              <w:t>trigger the use of the shared resource</w:t>
            </w:r>
            <w:r w:rsidR="0016186F" w:rsidRPr="00586DEF">
              <w:t>.</w:t>
            </w:r>
            <w:r w:rsidR="00D61E5C" w:rsidRPr="00586DEF">
              <w:fldChar w:fldCharType="begin"/>
            </w:r>
            <w:r w:rsidRPr="00586DEF">
              <w:instrText xml:space="preserve"> REF _Ref496198255 \r \h </w:instrText>
            </w:r>
            <w:r w:rsidR="00D61E5C" w:rsidRPr="00586DEF">
              <w:fldChar w:fldCharType="separate"/>
            </w:r>
            <w:r w:rsidRPr="00586DEF">
              <w:t>[26]</w:t>
            </w:r>
            <w:r w:rsidR="00D61E5C" w:rsidRPr="00586DEF">
              <w:fldChar w:fldCharType="end"/>
            </w:r>
          </w:p>
          <w:p w14:paraId="6169429F" w14:textId="77777777" w:rsidR="0016186F" w:rsidRPr="00586DEF" w:rsidRDefault="001E1D0F" w:rsidP="0016186F">
            <w:r w:rsidRPr="00586DEF">
              <w:t xml:space="preserve">For contention-based configured grants in </w:t>
            </w:r>
            <w:r w:rsidR="009618E9" w:rsidRPr="00586DEF">
              <w:t>e</w:t>
            </w:r>
            <w:r w:rsidRPr="00586DEF">
              <w:t xml:space="preserve">LAA, </w:t>
            </w:r>
            <w:r w:rsidR="005A0837" w:rsidRPr="00586DEF">
              <w:t xml:space="preserve">such a </w:t>
            </w:r>
            <w:r w:rsidRPr="00586DEF">
              <w:t xml:space="preserve">restriction has </w:t>
            </w:r>
            <w:r w:rsidR="005A0837" w:rsidRPr="00586DEF">
              <w:t xml:space="preserve">already </w:t>
            </w:r>
            <w:r w:rsidRPr="00586DEF">
              <w:t>been agreed (RAN2#99bis: AUL transmissions can be restricted to a subset of logical channels).</w:t>
            </w:r>
          </w:p>
          <w:p w14:paraId="1E2DBEAE" w14:textId="77777777" w:rsidR="0016186F" w:rsidRPr="00586DEF" w:rsidRDefault="0016186F" w:rsidP="0016186F">
            <w:r w:rsidRPr="00586DEF">
              <w:t>As the restriction</w:t>
            </w:r>
            <w:r w:rsidR="0037502E" w:rsidRPr="00586DEF">
              <w:t>s are</w:t>
            </w:r>
            <w:r w:rsidRPr="00586DEF">
              <w:t xml:space="preserve"> only placed on configured grants (dynamic grants are not shared), there is minimal real-time impact for the UE from this LCP restriction </w:t>
            </w:r>
            <w:r w:rsidR="0037502E" w:rsidRPr="00586DEF">
              <w:t>(</w:t>
            </w:r>
            <w:r w:rsidRPr="00586DEF">
              <w:t>the configured grant is known ahead of time</w:t>
            </w:r>
            <w:r w:rsidR="0037502E" w:rsidRPr="00586DEF">
              <w:t>)</w:t>
            </w:r>
            <w:r w:rsidRPr="00586DEF">
              <w:t xml:space="preserve">. </w:t>
            </w:r>
          </w:p>
          <w:p w14:paraId="5BF8E8C9" w14:textId="77777777" w:rsidR="0016186F" w:rsidRPr="00586DEF" w:rsidRDefault="0016186F" w:rsidP="0016186F">
            <w:r w:rsidRPr="00586DEF">
              <w:t xml:space="preserve">In general, using ‘time’ or SCS </w:t>
            </w:r>
            <w:r w:rsidR="00A43978" w:rsidRPr="00586DEF">
              <w:t>to solve this issue</w:t>
            </w:r>
            <w:r w:rsidRPr="00586DEF">
              <w:t xml:space="preserve"> leads to a</w:t>
            </w:r>
            <w:r w:rsidR="00A43978" w:rsidRPr="00586DEF">
              <w:t>n undesirable</w:t>
            </w:r>
            <w:r w:rsidRPr="00586DEF">
              <w:t xml:space="preserve"> lack of flexibility. For example, </w:t>
            </w:r>
            <w:r w:rsidR="00A43978" w:rsidRPr="00586DEF">
              <w:t>if SCS is used to differentiate between configured and dynamic grants, it will force configured and dynamic operations to exist on different BWPs (RAN1 agreement: a BWP can only have one SCS). I</w:t>
            </w:r>
            <w:r w:rsidRPr="00586DEF">
              <w:t xml:space="preserve">f Tmin is used to restrict logical channels, it comes at the cost of increased real-time delays as highlighted in Q2. </w:t>
            </w:r>
          </w:p>
          <w:p w14:paraId="77073D1C" w14:textId="77777777" w:rsidR="0016186F" w:rsidRPr="00586DEF" w:rsidRDefault="0016186F" w:rsidP="009618E9">
            <w:pPr>
              <w:rPr>
                <w:rFonts w:eastAsia="Malgun Gothic"/>
              </w:rPr>
            </w:pPr>
            <w:r w:rsidRPr="00586DEF">
              <w:t xml:space="preserve">There are already clauses in the current NR LCP text where the nature of the grant (dynamic or configured) is taken into account (for eg. </w:t>
            </w:r>
            <w:r w:rsidRPr="00586DEF">
              <w:rPr>
                <w:i/>
              </w:rPr>
              <w:t>skipUplinkTxDynamic</w:t>
            </w:r>
            <w:r w:rsidRPr="00586DEF">
              <w:t xml:space="preserve">). These clauses could be extended to cover the necessary restrictions </w:t>
            </w:r>
            <w:r w:rsidR="00D61E5C" w:rsidRPr="00586DEF">
              <w:fldChar w:fldCharType="begin"/>
            </w:r>
            <w:r w:rsidR="00672C9B" w:rsidRPr="00586DEF">
              <w:instrText xml:space="preserve"> REF _Ref496198255 \r \h </w:instrText>
            </w:r>
            <w:r w:rsidR="00D61E5C" w:rsidRPr="00586DEF">
              <w:fldChar w:fldCharType="separate"/>
            </w:r>
            <w:r w:rsidR="00672C9B" w:rsidRPr="00586DEF">
              <w:t>[26]</w:t>
            </w:r>
            <w:r w:rsidR="00D61E5C" w:rsidRPr="00586DEF">
              <w:fldChar w:fldCharType="end"/>
            </w:r>
          </w:p>
        </w:tc>
      </w:tr>
      <w:tr w:rsidR="004506D9" w:rsidRPr="00586DEF" w14:paraId="1E89E966" w14:textId="77777777" w:rsidTr="006A66AF">
        <w:tc>
          <w:tcPr>
            <w:tcW w:w="1716" w:type="dxa"/>
            <w:shd w:val="clear" w:color="auto" w:fill="auto"/>
          </w:tcPr>
          <w:p w14:paraId="4BCC3713" w14:textId="77777777" w:rsidR="004506D9" w:rsidRPr="00586DEF" w:rsidRDefault="004506D9" w:rsidP="0016186F">
            <w:pPr>
              <w:tabs>
                <w:tab w:val="left" w:pos="1298"/>
              </w:tabs>
            </w:pPr>
            <w:r w:rsidRPr="00586DEF">
              <w:t>Xiaomi</w:t>
            </w:r>
          </w:p>
        </w:tc>
        <w:tc>
          <w:tcPr>
            <w:tcW w:w="1767" w:type="dxa"/>
            <w:shd w:val="clear" w:color="auto" w:fill="auto"/>
          </w:tcPr>
          <w:p w14:paraId="7469B5D5" w14:textId="77777777" w:rsidR="004506D9" w:rsidRPr="00586DEF" w:rsidRDefault="004506D9" w:rsidP="002E7489">
            <w:r w:rsidRPr="00586DEF">
              <w:t>Yes</w:t>
            </w:r>
            <w:r w:rsidR="002E7489" w:rsidRPr="00586DEF">
              <w:t xml:space="preserve"> but implicitly, i.e. using T_min</w:t>
            </w:r>
          </w:p>
        </w:tc>
        <w:tc>
          <w:tcPr>
            <w:tcW w:w="6146" w:type="dxa"/>
            <w:shd w:val="clear" w:color="auto" w:fill="auto"/>
          </w:tcPr>
          <w:p w14:paraId="167195BB" w14:textId="77777777" w:rsidR="004506D9" w:rsidRPr="00586DEF" w:rsidRDefault="004506D9" w:rsidP="002E7489">
            <w:r w:rsidRPr="00586DEF">
              <w:t>We generally agree with Mediatek</w:t>
            </w:r>
            <w:r w:rsidR="002308C3">
              <w:t>’</w:t>
            </w:r>
            <w:r w:rsidRPr="00586DEF">
              <w:t xml:space="preserve">s argument. But instead of defining a new restriction, we slightly prefer reusing restriction parameter T, i.e. a T_min is introduced, which will simplify the procedure. </w:t>
            </w:r>
            <w:r w:rsidR="003D70F5" w:rsidRPr="00586DEF">
              <w:t>In our view, the PUSCH duration of shared resources for URLLC should be 1~ several symbols to make sense. It would be unlikely to configure PUSCH duration longer than 1ms. However, for services with relaxed latency than URLLC, e.g. eMBB, PUSCH duration longer than or equal to 1ms makes more sense. But, we are not saying that services other than URLLC cannot use shorter PUSCH durations. We only need this T_</w:t>
            </w:r>
            <w:r w:rsidR="003D70F5" w:rsidRPr="00586DEF">
              <w:rPr>
                <w:rFonts w:hint="eastAsia"/>
              </w:rPr>
              <w:t>min</w:t>
            </w:r>
            <w:r w:rsidR="003D70F5" w:rsidRPr="00586DEF">
              <w:t xml:space="preserve"> restriction </w:t>
            </w:r>
            <w:r w:rsidR="002E7489" w:rsidRPr="00586DEF">
              <w:t>for U</w:t>
            </w:r>
            <w:r w:rsidR="002308C3" w:rsidRPr="00586DEF">
              <w:t>e</w:t>
            </w:r>
            <w:r w:rsidR="002E7489" w:rsidRPr="00586DEF">
              <w:t xml:space="preserve">s with configured shared resources so as to limit eMBB service to use shared resources. </w:t>
            </w:r>
            <w:r w:rsidR="003D70F5" w:rsidRPr="00586DEF">
              <w:t xml:space="preserve">For </w:t>
            </w:r>
            <w:r w:rsidR="002E7489" w:rsidRPr="00586DEF">
              <w:t xml:space="preserve">other </w:t>
            </w:r>
            <w:r w:rsidR="003D70F5" w:rsidRPr="00586DEF">
              <w:t>U</w:t>
            </w:r>
            <w:r w:rsidR="002308C3" w:rsidRPr="00586DEF">
              <w:t>e</w:t>
            </w:r>
            <w:r w:rsidR="002E7489" w:rsidRPr="00586DEF">
              <w:t>s, T_min can still be unused. F</w:t>
            </w:r>
            <w:r w:rsidR="002E7489" w:rsidRPr="00586DEF">
              <w:rPr>
                <w:rFonts w:hint="eastAsia"/>
              </w:rPr>
              <w:t>urther</w:t>
            </w:r>
            <w:r w:rsidR="002E7489" w:rsidRPr="00586DEF">
              <w:t>more, for UE</w:t>
            </w:r>
            <w:r w:rsidR="002308C3">
              <w:t>’</w:t>
            </w:r>
            <w:r w:rsidR="002E7489" w:rsidRPr="00586DEF">
              <w:t>s LCH configured with T_min restriction, it means nothing that the delay will be compromised, since T_min will more likely be symbol level, which has little impact to non-URLLC service.</w:t>
            </w:r>
          </w:p>
        </w:tc>
      </w:tr>
      <w:tr w:rsidR="00136B02" w:rsidRPr="00586DEF" w14:paraId="0D081F39" w14:textId="77777777" w:rsidTr="006A66AF">
        <w:tc>
          <w:tcPr>
            <w:tcW w:w="1716" w:type="dxa"/>
            <w:shd w:val="clear" w:color="auto" w:fill="auto"/>
          </w:tcPr>
          <w:p w14:paraId="2BCBA5F4" w14:textId="77777777" w:rsidR="00136B02" w:rsidRPr="00586DEF" w:rsidRDefault="00136B02" w:rsidP="00586DEF">
            <w:pPr>
              <w:tabs>
                <w:tab w:val="left" w:pos="1298"/>
              </w:tabs>
            </w:pPr>
            <w:r w:rsidRPr="00586DEF">
              <w:rPr>
                <w:rFonts w:hint="eastAsia"/>
              </w:rPr>
              <w:t>ZTE</w:t>
            </w:r>
          </w:p>
        </w:tc>
        <w:tc>
          <w:tcPr>
            <w:tcW w:w="1767" w:type="dxa"/>
            <w:shd w:val="clear" w:color="auto" w:fill="auto"/>
          </w:tcPr>
          <w:p w14:paraId="3EAA4873" w14:textId="77777777" w:rsidR="00136B02" w:rsidRPr="00586DEF" w:rsidRDefault="00136B02" w:rsidP="00586DEF">
            <w:r w:rsidRPr="00586DEF">
              <w:rPr>
                <w:rFonts w:hint="eastAsia"/>
              </w:rPr>
              <w:t>Yes for grant free type 1</w:t>
            </w:r>
          </w:p>
        </w:tc>
        <w:tc>
          <w:tcPr>
            <w:tcW w:w="6146" w:type="dxa"/>
            <w:shd w:val="clear" w:color="auto" w:fill="auto"/>
          </w:tcPr>
          <w:p w14:paraId="25AA3035" w14:textId="77777777" w:rsidR="00136B02" w:rsidRPr="00586DEF" w:rsidRDefault="00136B02" w:rsidP="00136B02">
            <w:r w:rsidRPr="00586DEF">
              <w:t>We</w:t>
            </w:r>
            <w:r w:rsidRPr="00586DEF">
              <w:rPr>
                <w:rFonts w:hint="eastAsia"/>
              </w:rPr>
              <w:t xml:space="preserve"> think the </w:t>
            </w:r>
            <w:r w:rsidRPr="00586DEF">
              <w:t>LCP restriction</w:t>
            </w:r>
            <w:r w:rsidRPr="00586DEF">
              <w:rPr>
                <w:rFonts w:hint="eastAsia"/>
              </w:rPr>
              <w:t xml:space="preserve"> should be considered for grant free type 1. However, for the grant free type2, since the resources is not shared, we think there is no needed to have the LCP restriction.</w:t>
            </w:r>
          </w:p>
        </w:tc>
      </w:tr>
      <w:tr w:rsidR="00164678" w:rsidRPr="00586DEF" w14:paraId="211A4007" w14:textId="77777777" w:rsidTr="006A66AF">
        <w:tc>
          <w:tcPr>
            <w:tcW w:w="1716" w:type="dxa"/>
            <w:shd w:val="clear" w:color="auto" w:fill="auto"/>
          </w:tcPr>
          <w:p w14:paraId="0BA28981" w14:textId="77777777" w:rsidR="00164678" w:rsidRPr="00586DEF" w:rsidRDefault="00164678" w:rsidP="00586DEF">
            <w:pPr>
              <w:tabs>
                <w:tab w:val="left" w:pos="1298"/>
              </w:tabs>
            </w:pPr>
            <w:r>
              <w:t>Samsung</w:t>
            </w:r>
          </w:p>
        </w:tc>
        <w:tc>
          <w:tcPr>
            <w:tcW w:w="1767" w:type="dxa"/>
            <w:shd w:val="clear" w:color="auto" w:fill="auto"/>
          </w:tcPr>
          <w:p w14:paraId="7581CB63" w14:textId="77777777" w:rsidR="00164678" w:rsidRPr="00586DEF" w:rsidRDefault="00164678" w:rsidP="00586DEF">
            <w:r>
              <w:t>No</w:t>
            </w:r>
          </w:p>
        </w:tc>
        <w:tc>
          <w:tcPr>
            <w:tcW w:w="6146" w:type="dxa"/>
            <w:shd w:val="clear" w:color="auto" w:fill="auto"/>
          </w:tcPr>
          <w:p w14:paraId="0F6497A5" w14:textId="77777777" w:rsidR="00164678" w:rsidRPr="00586DEF" w:rsidRDefault="00164678" w:rsidP="00136B02">
            <w:r w:rsidRPr="00164678">
              <w:t>Whether the grant is dynamic or configured should be transparent to LCP, as in LTE.</w:t>
            </w:r>
          </w:p>
        </w:tc>
      </w:tr>
      <w:tr w:rsidR="0024073E" w:rsidRPr="00586DEF" w14:paraId="1E6E41BA" w14:textId="77777777" w:rsidTr="006A66AF">
        <w:tc>
          <w:tcPr>
            <w:tcW w:w="1716" w:type="dxa"/>
            <w:shd w:val="clear" w:color="auto" w:fill="auto"/>
          </w:tcPr>
          <w:p w14:paraId="07171108" w14:textId="77777777" w:rsidR="0024073E" w:rsidRDefault="0024073E" w:rsidP="00586DEF">
            <w:pPr>
              <w:tabs>
                <w:tab w:val="left" w:pos="1298"/>
              </w:tabs>
            </w:pPr>
            <w:r>
              <w:t>Nokia</w:t>
            </w:r>
          </w:p>
        </w:tc>
        <w:tc>
          <w:tcPr>
            <w:tcW w:w="1767" w:type="dxa"/>
            <w:shd w:val="clear" w:color="auto" w:fill="auto"/>
          </w:tcPr>
          <w:p w14:paraId="1AF51422" w14:textId="77777777" w:rsidR="0024073E" w:rsidRDefault="0024073E" w:rsidP="00586DEF">
            <w:r>
              <w:t>No</w:t>
            </w:r>
          </w:p>
        </w:tc>
        <w:tc>
          <w:tcPr>
            <w:tcW w:w="6146" w:type="dxa"/>
            <w:shd w:val="clear" w:color="auto" w:fill="auto"/>
          </w:tcPr>
          <w:p w14:paraId="471226FB" w14:textId="77777777" w:rsidR="0024073E" w:rsidRPr="00164678" w:rsidRDefault="0024073E" w:rsidP="00892D3C">
            <w:r>
              <w:t xml:space="preserve">Agree with OPPO. Already discussed and agreed. </w:t>
            </w:r>
            <w:r w:rsidR="00892D3C">
              <w:t>Best not to revisit this to keep the timeline.</w:t>
            </w:r>
          </w:p>
        </w:tc>
      </w:tr>
      <w:tr w:rsidR="00F0298F" w:rsidRPr="00586DEF" w14:paraId="663B0E5C" w14:textId="77777777" w:rsidTr="006A66AF">
        <w:tc>
          <w:tcPr>
            <w:tcW w:w="1716" w:type="dxa"/>
            <w:shd w:val="clear" w:color="auto" w:fill="auto"/>
          </w:tcPr>
          <w:p w14:paraId="06DC4E8C" w14:textId="77777777" w:rsidR="00F0298F" w:rsidRDefault="00F0298F" w:rsidP="00586DEF">
            <w:pPr>
              <w:tabs>
                <w:tab w:val="left" w:pos="1298"/>
              </w:tabs>
            </w:pPr>
            <w:r>
              <w:t>Lenovo/MotM</w:t>
            </w:r>
          </w:p>
        </w:tc>
        <w:tc>
          <w:tcPr>
            <w:tcW w:w="1767" w:type="dxa"/>
            <w:shd w:val="clear" w:color="auto" w:fill="auto"/>
          </w:tcPr>
          <w:p w14:paraId="4CBDF965" w14:textId="77777777" w:rsidR="00F0298F" w:rsidRDefault="00F0298F" w:rsidP="00586DEF">
            <w:r>
              <w:t>No</w:t>
            </w:r>
          </w:p>
        </w:tc>
        <w:tc>
          <w:tcPr>
            <w:tcW w:w="6146" w:type="dxa"/>
            <w:shd w:val="clear" w:color="auto" w:fill="auto"/>
          </w:tcPr>
          <w:p w14:paraId="2F157BCC" w14:textId="77777777" w:rsidR="00F0298F" w:rsidRDefault="00F0298F" w:rsidP="00892D3C">
            <w:r>
              <w:t>Agree, that this issue was already discussed and concluded.</w:t>
            </w:r>
          </w:p>
        </w:tc>
      </w:tr>
      <w:tr w:rsidR="0065291A" w:rsidRPr="00586DEF" w14:paraId="24BFD519" w14:textId="77777777" w:rsidTr="006A66AF">
        <w:tc>
          <w:tcPr>
            <w:tcW w:w="1716" w:type="dxa"/>
            <w:shd w:val="clear" w:color="auto" w:fill="auto"/>
          </w:tcPr>
          <w:p w14:paraId="02A2C3AE" w14:textId="77777777" w:rsidR="0065291A" w:rsidRDefault="0065291A" w:rsidP="0065291A">
            <w:pPr>
              <w:tabs>
                <w:tab w:val="left" w:pos="1298"/>
              </w:tabs>
            </w:pPr>
            <w:r>
              <w:rPr>
                <w:rFonts w:hint="eastAsia"/>
              </w:rPr>
              <w:t>I</w:t>
            </w:r>
            <w:r>
              <w:t>ntel</w:t>
            </w:r>
          </w:p>
        </w:tc>
        <w:tc>
          <w:tcPr>
            <w:tcW w:w="1767" w:type="dxa"/>
            <w:shd w:val="clear" w:color="auto" w:fill="auto"/>
          </w:tcPr>
          <w:p w14:paraId="39399F09" w14:textId="77777777" w:rsidR="0065291A" w:rsidRDefault="0065291A" w:rsidP="0065291A">
            <w:r>
              <w:rPr>
                <w:rFonts w:hint="eastAsia"/>
              </w:rPr>
              <w:t>No</w:t>
            </w:r>
          </w:p>
        </w:tc>
        <w:tc>
          <w:tcPr>
            <w:tcW w:w="6146" w:type="dxa"/>
            <w:shd w:val="clear" w:color="auto" w:fill="auto"/>
          </w:tcPr>
          <w:p w14:paraId="7296F848" w14:textId="77777777" w:rsidR="0065291A" w:rsidRDefault="0065291A" w:rsidP="0065291A">
            <w:r>
              <w:rPr>
                <w:rFonts w:hint="eastAsia"/>
              </w:rPr>
              <w:t>W</w:t>
            </w:r>
            <w:r>
              <w:t>e agree with OPPO and do not see the need to differentiate dynamic and configured grants in LCP.</w:t>
            </w:r>
          </w:p>
        </w:tc>
      </w:tr>
      <w:tr w:rsidR="00B077E7" w:rsidRPr="00586DEF" w14:paraId="5FF897A4" w14:textId="77777777" w:rsidTr="006A66AF">
        <w:tc>
          <w:tcPr>
            <w:tcW w:w="1716" w:type="dxa"/>
            <w:shd w:val="clear" w:color="auto" w:fill="auto"/>
          </w:tcPr>
          <w:p w14:paraId="6E5EEC22" w14:textId="77777777" w:rsidR="00B077E7" w:rsidRDefault="00B077E7" w:rsidP="0065291A">
            <w:pPr>
              <w:tabs>
                <w:tab w:val="left" w:pos="1298"/>
              </w:tabs>
            </w:pPr>
            <w:r>
              <w:t>Panasonic</w:t>
            </w:r>
          </w:p>
        </w:tc>
        <w:tc>
          <w:tcPr>
            <w:tcW w:w="1767" w:type="dxa"/>
            <w:shd w:val="clear" w:color="auto" w:fill="auto"/>
          </w:tcPr>
          <w:p w14:paraId="4A95BC34" w14:textId="77777777" w:rsidR="00B077E7" w:rsidRDefault="00B077E7" w:rsidP="0065291A">
            <w:r>
              <w:t>No</w:t>
            </w:r>
          </w:p>
        </w:tc>
        <w:tc>
          <w:tcPr>
            <w:tcW w:w="6146" w:type="dxa"/>
            <w:shd w:val="clear" w:color="auto" w:fill="auto"/>
          </w:tcPr>
          <w:p w14:paraId="6D61E770" w14:textId="77777777" w:rsidR="00B077E7" w:rsidRDefault="00B077E7" w:rsidP="0065291A">
            <w:r>
              <w:t>Agree with OPPO.</w:t>
            </w:r>
          </w:p>
        </w:tc>
      </w:tr>
      <w:tr w:rsidR="006A66AF" w:rsidRPr="004E78C2" w14:paraId="1CFB5E23" w14:textId="77777777" w:rsidTr="006A66AF">
        <w:tc>
          <w:tcPr>
            <w:tcW w:w="1716" w:type="dxa"/>
            <w:shd w:val="clear" w:color="auto" w:fill="auto"/>
          </w:tcPr>
          <w:p w14:paraId="5EDE5467" w14:textId="77777777" w:rsidR="006A66AF" w:rsidRPr="004E78C2" w:rsidRDefault="006A66AF" w:rsidP="00290762">
            <w:pPr>
              <w:tabs>
                <w:tab w:val="left" w:pos="1298"/>
              </w:tabs>
            </w:pPr>
            <w:r w:rsidRPr="004E78C2">
              <w:t>Ericsson</w:t>
            </w:r>
          </w:p>
        </w:tc>
        <w:tc>
          <w:tcPr>
            <w:tcW w:w="1767" w:type="dxa"/>
            <w:shd w:val="clear" w:color="auto" w:fill="auto"/>
          </w:tcPr>
          <w:p w14:paraId="1258EDDB" w14:textId="77777777" w:rsidR="006A66AF" w:rsidRPr="004E78C2" w:rsidRDefault="006A66AF" w:rsidP="00290762">
            <w:r w:rsidRPr="004E78C2">
              <w:t>No</w:t>
            </w:r>
          </w:p>
        </w:tc>
        <w:tc>
          <w:tcPr>
            <w:tcW w:w="6146" w:type="dxa"/>
            <w:shd w:val="clear" w:color="auto" w:fill="auto"/>
          </w:tcPr>
          <w:p w14:paraId="78A99663" w14:textId="77777777" w:rsidR="006A66AF" w:rsidRPr="004E78C2" w:rsidRDefault="006A66AF" w:rsidP="00290762">
            <w:r w:rsidRPr="004E78C2">
              <w:t>This was discussed and it was agreed not to consider this. Furthermore, how does a UE know that a grant is shared?</w:t>
            </w:r>
          </w:p>
        </w:tc>
      </w:tr>
      <w:tr w:rsidR="00296624" w:rsidRPr="004E78C2" w14:paraId="7CD6F69E" w14:textId="77777777" w:rsidTr="006A66AF">
        <w:tc>
          <w:tcPr>
            <w:tcW w:w="1716" w:type="dxa"/>
            <w:shd w:val="clear" w:color="auto" w:fill="auto"/>
          </w:tcPr>
          <w:p w14:paraId="72571617" w14:textId="77777777" w:rsidR="00296624" w:rsidRPr="004E78C2" w:rsidRDefault="00296624" w:rsidP="00296624">
            <w:pPr>
              <w:tabs>
                <w:tab w:val="left" w:pos="1298"/>
              </w:tabs>
            </w:pPr>
            <w:r>
              <w:rPr>
                <w:rFonts w:hint="eastAsia"/>
              </w:rPr>
              <w:t>ASUSTeK</w:t>
            </w:r>
          </w:p>
        </w:tc>
        <w:tc>
          <w:tcPr>
            <w:tcW w:w="1767" w:type="dxa"/>
            <w:shd w:val="clear" w:color="auto" w:fill="auto"/>
          </w:tcPr>
          <w:p w14:paraId="11F76519" w14:textId="77777777" w:rsidR="00296624" w:rsidRPr="004E78C2" w:rsidRDefault="00296624" w:rsidP="00296624">
            <w:r w:rsidRPr="00DC200D">
              <w:rPr>
                <w:rFonts w:hint="eastAsia"/>
              </w:rPr>
              <w:t>No</w:t>
            </w:r>
          </w:p>
        </w:tc>
        <w:tc>
          <w:tcPr>
            <w:tcW w:w="6146" w:type="dxa"/>
            <w:shd w:val="clear" w:color="auto" w:fill="auto"/>
          </w:tcPr>
          <w:p w14:paraId="5AEE238E" w14:textId="77777777" w:rsidR="00296624" w:rsidRPr="004E78C2" w:rsidRDefault="00296624" w:rsidP="00296624">
            <w:r>
              <w:t xml:space="preserve">We share the same view with OPPO. </w:t>
            </w:r>
            <w:r>
              <w:rPr>
                <w:rFonts w:hint="eastAsia"/>
              </w:rPr>
              <w:t>It</w:t>
            </w:r>
            <w:r>
              <w:t>’s already agreed.</w:t>
            </w:r>
          </w:p>
        </w:tc>
      </w:tr>
      <w:tr w:rsidR="00865273" w:rsidRPr="004E78C2" w14:paraId="56684E48" w14:textId="77777777" w:rsidTr="006A66AF">
        <w:tc>
          <w:tcPr>
            <w:tcW w:w="1716" w:type="dxa"/>
            <w:shd w:val="clear" w:color="auto" w:fill="auto"/>
          </w:tcPr>
          <w:p w14:paraId="5DC00B26" w14:textId="77777777" w:rsidR="00865273" w:rsidRDefault="00865273" w:rsidP="00296624">
            <w:pPr>
              <w:tabs>
                <w:tab w:val="left" w:pos="1298"/>
              </w:tabs>
            </w:pPr>
            <w:r>
              <w:t>Convida</w:t>
            </w:r>
          </w:p>
        </w:tc>
        <w:tc>
          <w:tcPr>
            <w:tcW w:w="1767" w:type="dxa"/>
            <w:shd w:val="clear" w:color="auto" w:fill="auto"/>
          </w:tcPr>
          <w:p w14:paraId="2B78A578" w14:textId="77777777" w:rsidR="00865273" w:rsidRPr="00DC200D" w:rsidRDefault="00865273" w:rsidP="00296624">
            <w:r>
              <w:t>No</w:t>
            </w:r>
          </w:p>
        </w:tc>
        <w:tc>
          <w:tcPr>
            <w:tcW w:w="6146" w:type="dxa"/>
            <w:shd w:val="clear" w:color="auto" w:fill="auto"/>
          </w:tcPr>
          <w:p w14:paraId="4E70BF50" w14:textId="77777777" w:rsidR="00865273" w:rsidRDefault="00865273" w:rsidP="00296624">
            <w:r>
              <w:t>LCP should not differentiate between configured and dynamic grants. The issue of contention based GF should be managed by the scheduler taking into account the number of U</w:t>
            </w:r>
            <w:r w:rsidR="002308C3">
              <w:t>e</w:t>
            </w:r>
            <w:r>
              <w:t>s with the same configured grant and the data being received from these U</w:t>
            </w:r>
            <w:r w:rsidR="002308C3">
              <w:t>e</w:t>
            </w:r>
            <w:r>
              <w:t>s.</w:t>
            </w:r>
          </w:p>
        </w:tc>
      </w:tr>
      <w:tr w:rsidR="005B0637" w:rsidRPr="004E78C2" w14:paraId="7DFF3986" w14:textId="77777777" w:rsidTr="006A66AF">
        <w:tc>
          <w:tcPr>
            <w:tcW w:w="1716" w:type="dxa"/>
            <w:shd w:val="clear" w:color="auto" w:fill="auto"/>
          </w:tcPr>
          <w:p w14:paraId="7A900169" w14:textId="77777777" w:rsidR="005B0637" w:rsidRDefault="005B0637" w:rsidP="00296624">
            <w:pPr>
              <w:tabs>
                <w:tab w:val="left" w:pos="1298"/>
              </w:tabs>
            </w:pPr>
            <w:r w:rsidRPr="00E41D6C">
              <w:rPr>
                <w:rFonts w:eastAsia="MS Mincho" w:hint="eastAsia"/>
              </w:rPr>
              <w:t>NTT DOCOMO</w:t>
            </w:r>
          </w:p>
        </w:tc>
        <w:tc>
          <w:tcPr>
            <w:tcW w:w="1767" w:type="dxa"/>
            <w:shd w:val="clear" w:color="auto" w:fill="auto"/>
          </w:tcPr>
          <w:p w14:paraId="01931082" w14:textId="77777777" w:rsidR="005B0637" w:rsidRDefault="005B0637" w:rsidP="00296624">
            <w:r w:rsidRPr="00E41D6C">
              <w:rPr>
                <w:rFonts w:eastAsia="MS Mincho" w:hint="eastAsia"/>
              </w:rPr>
              <w:t>No</w:t>
            </w:r>
          </w:p>
        </w:tc>
        <w:tc>
          <w:tcPr>
            <w:tcW w:w="6146" w:type="dxa"/>
            <w:shd w:val="clear" w:color="auto" w:fill="auto"/>
          </w:tcPr>
          <w:p w14:paraId="01ED0C58" w14:textId="77777777" w:rsidR="005B0637" w:rsidRDefault="005B0637" w:rsidP="00296624">
            <w:r w:rsidRPr="00E41D6C">
              <w:rPr>
                <w:rFonts w:eastAsia="MS Mincho" w:hint="eastAsia"/>
              </w:rPr>
              <w:t xml:space="preserve">As long as the UL resource could </w:t>
            </w:r>
            <w:r w:rsidRPr="00E41D6C">
              <w:rPr>
                <w:rFonts w:eastAsia="MS Mincho"/>
              </w:rPr>
              <w:t>achieve</w:t>
            </w:r>
            <w:r w:rsidRPr="00E41D6C">
              <w:rPr>
                <w:rFonts w:eastAsia="MS Mincho" w:hint="eastAsia"/>
              </w:rPr>
              <w:t xml:space="preserve"> the same/similar delay requirement, they should be considered </w:t>
            </w:r>
            <w:r w:rsidRPr="00E41D6C">
              <w:rPr>
                <w:rFonts w:eastAsia="MS Mincho"/>
              </w:rPr>
              <w:t>“</w:t>
            </w:r>
            <w:r w:rsidRPr="00E41D6C">
              <w:rPr>
                <w:rFonts w:eastAsia="MS Mincho" w:hint="eastAsia"/>
              </w:rPr>
              <w:t>available</w:t>
            </w:r>
            <w:r w:rsidRPr="00E41D6C">
              <w:rPr>
                <w:rFonts w:eastAsia="MS Mincho"/>
              </w:rPr>
              <w:t>”</w:t>
            </w:r>
            <w:r w:rsidRPr="00E41D6C">
              <w:rPr>
                <w:rFonts w:eastAsia="MS Mincho" w:hint="eastAsia"/>
              </w:rPr>
              <w:t xml:space="preserve"> equally.</w:t>
            </w:r>
          </w:p>
        </w:tc>
      </w:tr>
      <w:tr w:rsidR="002308C3" w:rsidRPr="004E78C2" w14:paraId="2ECFD241" w14:textId="77777777" w:rsidTr="006A66AF">
        <w:tc>
          <w:tcPr>
            <w:tcW w:w="1716" w:type="dxa"/>
            <w:shd w:val="clear" w:color="auto" w:fill="auto"/>
          </w:tcPr>
          <w:p w14:paraId="434EBFCD" w14:textId="77777777" w:rsidR="002308C3" w:rsidRPr="00E41D6C" w:rsidRDefault="002308C3" w:rsidP="00296624">
            <w:pPr>
              <w:tabs>
                <w:tab w:val="left" w:pos="1298"/>
              </w:tabs>
              <w:rPr>
                <w:rFonts w:eastAsia="MS Mincho"/>
              </w:rPr>
            </w:pPr>
            <w:r>
              <w:rPr>
                <w:rFonts w:eastAsia="MS Mincho" w:hint="eastAsia"/>
              </w:rPr>
              <w:t>Fujitsu</w:t>
            </w:r>
          </w:p>
        </w:tc>
        <w:tc>
          <w:tcPr>
            <w:tcW w:w="1767" w:type="dxa"/>
            <w:shd w:val="clear" w:color="auto" w:fill="auto"/>
          </w:tcPr>
          <w:p w14:paraId="3F20FF34" w14:textId="77777777" w:rsidR="002308C3" w:rsidRPr="00E41D6C" w:rsidRDefault="002308C3" w:rsidP="00296624">
            <w:pPr>
              <w:rPr>
                <w:rFonts w:eastAsia="MS Mincho"/>
              </w:rPr>
            </w:pPr>
            <w:r>
              <w:rPr>
                <w:rFonts w:eastAsia="MS Mincho" w:hint="eastAsia"/>
              </w:rPr>
              <w:t>No</w:t>
            </w:r>
          </w:p>
        </w:tc>
        <w:tc>
          <w:tcPr>
            <w:tcW w:w="6146" w:type="dxa"/>
            <w:shd w:val="clear" w:color="auto" w:fill="auto"/>
          </w:tcPr>
          <w:p w14:paraId="6FEB3EA9" w14:textId="77777777" w:rsidR="002308C3" w:rsidRPr="00E41D6C" w:rsidRDefault="002308C3" w:rsidP="002308C3">
            <w:pPr>
              <w:rPr>
                <w:rFonts w:eastAsia="MS Mincho"/>
              </w:rPr>
            </w:pPr>
            <w:r>
              <w:rPr>
                <w:rFonts w:eastAsia="MS Mincho"/>
              </w:rPr>
              <w:t xml:space="preserve">We are fine with the previous agreement in the </w:t>
            </w:r>
            <w:r>
              <w:t>Hangzhou.</w:t>
            </w:r>
          </w:p>
        </w:tc>
      </w:tr>
      <w:tr w:rsidR="00D06C8D" w:rsidRPr="004E78C2" w14:paraId="49EB61A6" w14:textId="77777777" w:rsidTr="006A66AF">
        <w:tc>
          <w:tcPr>
            <w:tcW w:w="1716" w:type="dxa"/>
            <w:shd w:val="clear" w:color="auto" w:fill="auto"/>
          </w:tcPr>
          <w:p w14:paraId="75C1E100" w14:textId="77777777" w:rsidR="00D06C8D" w:rsidRDefault="00D06C8D" w:rsidP="00D06C8D">
            <w:pPr>
              <w:tabs>
                <w:tab w:val="left" w:pos="1298"/>
              </w:tabs>
              <w:rPr>
                <w:rFonts w:eastAsia="MS Mincho"/>
              </w:rPr>
            </w:pPr>
            <w:r>
              <w:t>vivo</w:t>
            </w:r>
          </w:p>
        </w:tc>
        <w:tc>
          <w:tcPr>
            <w:tcW w:w="1767" w:type="dxa"/>
            <w:shd w:val="clear" w:color="auto" w:fill="auto"/>
          </w:tcPr>
          <w:p w14:paraId="29E1B197" w14:textId="77777777" w:rsidR="00D06C8D" w:rsidRDefault="00D06C8D" w:rsidP="00D06C8D">
            <w:pPr>
              <w:rPr>
                <w:rFonts w:eastAsia="MS Mincho"/>
              </w:rPr>
            </w:pPr>
            <w:r>
              <w:t>No</w:t>
            </w:r>
          </w:p>
        </w:tc>
        <w:tc>
          <w:tcPr>
            <w:tcW w:w="6146" w:type="dxa"/>
            <w:shd w:val="clear" w:color="auto" w:fill="auto"/>
          </w:tcPr>
          <w:p w14:paraId="5266B99B" w14:textId="77777777" w:rsidR="00D06C8D" w:rsidRDefault="00D06C8D" w:rsidP="00D06C8D">
            <w:pPr>
              <w:rPr>
                <w:rFonts w:eastAsia="MS Mincho"/>
              </w:rPr>
            </w:pPr>
            <w:r>
              <w:t>We should stick to our previous agreements. The proponents consider that the shared uplink grant should be prohibited from some logical channels (e.g. for URLLC). But the network could use the dynamic grant for a shared uplink resource as well. Not sure there is much difference between dynamic and configured grant.</w:t>
            </w:r>
          </w:p>
        </w:tc>
      </w:tr>
      <w:tr w:rsidR="006B0F08" w:rsidRPr="00C3468E" w14:paraId="0F7B7F78"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660DFE2F" w14:textId="77777777" w:rsidR="006B0F08" w:rsidRPr="006B0F08" w:rsidRDefault="006B0F08" w:rsidP="00730B7E">
            <w:pPr>
              <w:tabs>
                <w:tab w:val="left" w:pos="1298"/>
              </w:tabs>
            </w:pPr>
            <w:r>
              <w:t>Qualcomm</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1DD4BF5" w14:textId="77777777" w:rsidR="006B0F08" w:rsidRPr="006B0F08" w:rsidRDefault="006B0F08" w:rsidP="00730B7E">
            <w:r>
              <w:t>Yes and no</w:t>
            </w:r>
          </w:p>
        </w:tc>
        <w:tc>
          <w:tcPr>
            <w:tcW w:w="6146" w:type="dxa"/>
            <w:tcBorders>
              <w:top w:val="single" w:sz="4" w:space="0" w:color="auto"/>
              <w:left w:val="single" w:sz="4" w:space="0" w:color="auto"/>
              <w:bottom w:val="single" w:sz="4" w:space="0" w:color="auto"/>
              <w:right w:val="single" w:sz="4" w:space="0" w:color="auto"/>
            </w:tcBorders>
            <w:shd w:val="clear" w:color="auto" w:fill="auto"/>
          </w:tcPr>
          <w:p w14:paraId="61B7CBA5" w14:textId="77777777" w:rsidR="006B0F08" w:rsidRDefault="006B0F08" w:rsidP="00730B7E">
            <w:pPr>
              <w:numPr>
                <w:ilvl w:val="0"/>
                <w:numId w:val="31"/>
              </w:numPr>
              <w:spacing w:after="0"/>
              <w:ind w:left="342" w:hanging="270"/>
            </w:pPr>
            <w:r>
              <w:t>If a configured grant is dedicated to a single UE, then it is the same as dynamic grant for the purpose of LCP restriction.</w:t>
            </w:r>
          </w:p>
          <w:p w14:paraId="630C6A62" w14:textId="77777777" w:rsidR="006B0F08" w:rsidRDefault="006B0F08" w:rsidP="00730B7E">
            <w:pPr>
              <w:numPr>
                <w:ilvl w:val="0"/>
                <w:numId w:val="31"/>
              </w:numPr>
              <w:spacing w:after="0"/>
              <w:ind w:left="342" w:hanging="270"/>
            </w:pPr>
            <w:r>
              <w:t>If a configured grant is shared by multiple UEs, then it should be different from dynamic grants, for the reasons explained by HW and Mediatek above, as well as those in our reply to Question Q3b.</w:t>
            </w:r>
          </w:p>
          <w:p w14:paraId="6E5A0B97" w14:textId="77777777" w:rsidR="006B0F08" w:rsidRPr="006B0F08" w:rsidRDefault="006B0F08" w:rsidP="00730B7E">
            <w:pPr>
              <w:numPr>
                <w:ilvl w:val="0"/>
                <w:numId w:val="31"/>
              </w:numPr>
              <w:spacing w:after="0"/>
              <w:ind w:left="342" w:hanging="270"/>
            </w:pPr>
            <w:r>
              <w:t xml:space="preserve">So the key question is rather whether a grant is dedicated or shared, instead of dynamic or configured. </w:t>
            </w:r>
          </w:p>
        </w:tc>
      </w:tr>
      <w:tr w:rsidR="00037D01" w:rsidRPr="00C3468E" w14:paraId="2FBA0E6F"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0FD5C962" w14:textId="77777777" w:rsidR="00037D01" w:rsidRPr="00A86C92" w:rsidRDefault="00037D01" w:rsidP="00730B7E">
            <w:pPr>
              <w:tabs>
                <w:tab w:val="left" w:pos="1298"/>
              </w:tabs>
            </w:pPr>
            <w:r w:rsidRPr="00A86C92">
              <w:rPr>
                <w:rFonts w:eastAsia="Malgun Gothic"/>
              </w:rPr>
              <w:t>CATT</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179B5D37" w14:textId="77777777" w:rsidR="00037D01" w:rsidRPr="00A86C92" w:rsidRDefault="00037D01" w:rsidP="00730B7E">
            <w:r w:rsidRPr="00A86C92">
              <w:rPr>
                <w:rFonts w:eastAsia="Malgun Gothic"/>
              </w:rPr>
              <w:t>Yes</w:t>
            </w:r>
          </w:p>
        </w:tc>
        <w:tc>
          <w:tcPr>
            <w:tcW w:w="6146" w:type="dxa"/>
            <w:tcBorders>
              <w:top w:val="single" w:sz="4" w:space="0" w:color="auto"/>
              <w:left w:val="single" w:sz="4" w:space="0" w:color="auto"/>
              <w:bottom w:val="single" w:sz="4" w:space="0" w:color="auto"/>
              <w:right w:val="single" w:sz="4" w:space="0" w:color="auto"/>
            </w:tcBorders>
            <w:shd w:val="clear" w:color="auto" w:fill="auto"/>
          </w:tcPr>
          <w:p w14:paraId="3E53CBB1" w14:textId="77777777" w:rsidR="00037D01" w:rsidRPr="00A86C92" w:rsidRDefault="00037D01" w:rsidP="00526C5E">
            <w:pPr>
              <w:spacing w:after="0"/>
              <w:ind w:left="72"/>
            </w:pPr>
            <w:r w:rsidRPr="00A86C92">
              <w:rPr>
                <w:rFonts w:eastAsia="Malgun Gothic"/>
              </w:rPr>
              <w:t>We think the grant type can be a powerful parameter of the LCP channel restriction to mitigate the load on the contention nature of some configured grants, but also to separate some traffic types from each other at grant level.</w:t>
            </w:r>
          </w:p>
        </w:tc>
      </w:tr>
      <w:tr w:rsidR="00AD4A1B" w:rsidRPr="00C3468E" w14:paraId="0A339BCE" w14:textId="77777777" w:rsidTr="006B0F08">
        <w:tc>
          <w:tcPr>
            <w:tcW w:w="1716" w:type="dxa"/>
            <w:tcBorders>
              <w:top w:val="single" w:sz="4" w:space="0" w:color="auto"/>
              <w:left w:val="single" w:sz="4" w:space="0" w:color="auto"/>
              <w:bottom w:val="single" w:sz="4" w:space="0" w:color="auto"/>
              <w:right w:val="single" w:sz="4" w:space="0" w:color="auto"/>
            </w:tcBorders>
            <w:shd w:val="clear" w:color="auto" w:fill="auto"/>
          </w:tcPr>
          <w:p w14:paraId="0FC87698" w14:textId="77777777" w:rsidR="00AD4A1B" w:rsidRDefault="00AD4A1B" w:rsidP="00730B7E">
            <w:pPr>
              <w:tabs>
                <w:tab w:val="left" w:pos="1298"/>
              </w:tabs>
              <w:rPr>
                <w:rFonts w:eastAsia="Malgun Gothic"/>
                <w:color w:val="0000FF"/>
              </w:rPr>
            </w:pPr>
            <w:r>
              <w:t>InterDigital</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187A5686" w14:textId="77777777" w:rsidR="00AD4A1B" w:rsidRDefault="00AD4A1B" w:rsidP="00730B7E">
            <w:pPr>
              <w:rPr>
                <w:rFonts w:eastAsia="Malgun Gothic"/>
                <w:color w:val="0000FF"/>
              </w:rPr>
            </w:pPr>
            <w:r>
              <w:t>No</w:t>
            </w:r>
          </w:p>
        </w:tc>
        <w:tc>
          <w:tcPr>
            <w:tcW w:w="6146" w:type="dxa"/>
            <w:tcBorders>
              <w:top w:val="single" w:sz="4" w:space="0" w:color="auto"/>
              <w:left w:val="single" w:sz="4" w:space="0" w:color="auto"/>
              <w:bottom w:val="single" w:sz="4" w:space="0" w:color="auto"/>
              <w:right w:val="single" w:sz="4" w:space="0" w:color="auto"/>
            </w:tcBorders>
            <w:shd w:val="clear" w:color="auto" w:fill="auto"/>
          </w:tcPr>
          <w:p w14:paraId="28561A17" w14:textId="77777777" w:rsidR="00AD4A1B" w:rsidRDefault="00AD4A1B" w:rsidP="00227B86">
            <w:pPr>
              <w:spacing w:after="0"/>
              <w:ind w:left="72"/>
              <w:rPr>
                <w:rFonts w:eastAsia="Malgun Gothic"/>
                <w:color w:val="0000FF"/>
              </w:rPr>
            </w:pPr>
            <w:r>
              <w:t>We think that configured grants in general are not exclusively used for low latency traffic. If there is a need for preventing eMBB traffic to use the resource a better solution would be to configure a restriction in terms of [Tmin,Tmax].</w:t>
            </w:r>
          </w:p>
        </w:tc>
      </w:tr>
    </w:tbl>
    <w:p w14:paraId="78ECF131" w14:textId="77777777" w:rsidR="0083755D" w:rsidRDefault="0083755D" w:rsidP="00A725FB"/>
    <w:p w14:paraId="34EDF051" w14:textId="77777777" w:rsidR="0083755D" w:rsidRDefault="0083755D" w:rsidP="00A725FB">
      <w:r>
        <w:t>(Summary of Q3a/Q3b to be found after Q3b).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765"/>
        <w:gridCol w:w="6147"/>
      </w:tblGrid>
      <w:tr w:rsidR="00A725FB" w:rsidRPr="00586DEF" w14:paraId="72FC4CE3" w14:textId="77777777" w:rsidTr="006A66AF">
        <w:tc>
          <w:tcPr>
            <w:tcW w:w="9629" w:type="dxa"/>
            <w:gridSpan w:val="3"/>
            <w:shd w:val="clear" w:color="auto" w:fill="auto"/>
          </w:tcPr>
          <w:p w14:paraId="272935A9" w14:textId="77777777" w:rsidR="00A725FB" w:rsidRPr="00586DEF" w:rsidRDefault="00A725FB" w:rsidP="00B3495C">
            <w:pPr>
              <w:rPr>
                <w:rFonts w:eastAsia="Malgun Gothic"/>
                <w:color w:val="0000FF"/>
              </w:rPr>
            </w:pPr>
            <w:r w:rsidRPr="00586DEF">
              <w:rPr>
                <w:b/>
                <w:i/>
              </w:rPr>
              <w:t>Q</w:t>
            </w:r>
            <w:r w:rsidR="00672C9B" w:rsidRPr="00586DEF">
              <w:rPr>
                <w:b/>
                <w:i/>
              </w:rPr>
              <w:t>3b</w:t>
            </w:r>
            <w:r w:rsidRPr="00586DEF">
              <w:rPr>
                <w:b/>
                <w:i/>
              </w:rPr>
              <w:t>: Do you think LCP restriction (or procedure) should consider whether the grant is dedicated or shared? How is this indicated to the UE?</w:t>
            </w:r>
            <w:r w:rsidR="00D61E5C" w:rsidRPr="00586DEF">
              <w:rPr>
                <w:b/>
                <w:i/>
              </w:rPr>
              <w:fldChar w:fldCharType="begin"/>
            </w:r>
            <w:r w:rsidR="00A505AB" w:rsidRPr="00586DEF">
              <w:rPr>
                <w:b/>
                <w:i/>
              </w:rPr>
              <w:instrText xml:space="preserve"> REF _Ref496198706 \r \h </w:instrText>
            </w:r>
            <w:r w:rsidR="00D61E5C" w:rsidRPr="00586DEF">
              <w:rPr>
                <w:b/>
                <w:i/>
              </w:rPr>
            </w:r>
            <w:r w:rsidR="00D61E5C" w:rsidRPr="00586DEF">
              <w:rPr>
                <w:b/>
                <w:i/>
              </w:rPr>
              <w:fldChar w:fldCharType="separate"/>
            </w:r>
            <w:r w:rsidR="00A505AB" w:rsidRPr="00586DEF">
              <w:rPr>
                <w:b/>
                <w:i/>
              </w:rPr>
              <w:t>[30]</w:t>
            </w:r>
            <w:r w:rsidR="00D61E5C" w:rsidRPr="00586DEF">
              <w:rPr>
                <w:b/>
                <w:i/>
              </w:rPr>
              <w:fldChar w:fldCharType="end"/>
            </w:r>
          </w:p>
        </w:tc>
      </w:tr>
      <w:tr w:rsidR="00A725FB" w:rsidRPr="00586DEF" w14:paraId="7EF47C5E" w14:textId="77777777" w:rsidTr="006A66AF">
        <w:tc>
          <w:tcPr>
            <w:tcW w:w="1717" w:type="dxa"/>
            <w:shd w:val="clear" w:color="auto" w:fill="auto"/>
          </w:tcPr>
          <w:p w14:paraId="541E9F05" w14:textId="77777777" w:rsidR="00A725FB" w:rsidRPr="00586DEF" w:rsidRDefault="00A725FB" w:rsidP="00B3495C">
            <w:pPr>
              <w:rPr>
                <w:b/>
              </w:rPr>
            </w:pPr>
            <w:r w:rsidRPr="00586DEF">
              <w:rPr>
                <w:b/>
              </w:rPr>
              <w:t>Company</w:t>
            </w:r>
          </w:p>
        </w:tc>
        <w:tc>
          <w:tcPr>
            <w:tcW w:w="1765" w:type="dxa"/>
            <w:shd w:val="clear" w:color="auto" w:fill="auto"/>
          </w:tcPr>
          <w:p w14:paraId="35C754B7" w14:textId="77777777" w:rsidR="00A725FB" w:rsidRPr="00586DEF" w:rsidRDefault="00A725FB" w:rsidP="00B3495C">
            <w:pPr>
              <w:rPr>
                <w:rFonts w:eastAsia="Malgun Gothic"/>
                <w:color w:val="0000FF"/>
              </w:rPr>
            </w:pPr>
            <w:r w:rsidRPr="00586DEF">
              <w:rPr>
                <w:b/>
              </w:rPr>
              <w:t>Yes/No</w:t>
            </w:r>
          </w:p>
        </w:tc>
        <w:tc>
          <w:tcPr>
            <w:tcW w:w="6147" w:type="dxa"/>
            <w:shd w:val="clear" w:color="auto" w:fill="auto"/>
          </w:tcPr>
          <w:p w14:paraId="3B09B86A" w14:textId="77777777" w:rsidR="00A725FB" w:rsidRPr="00586DEF" w:rsidRDefault="00A725FB" w:rsidP="00B3495C">
            <w:pPr>
              <w:rPr>
                <w:b/>
              </w:rPr>
            </w:pPr>
            <w:r w:rsidRPr="00586DEF">
              <w:rPr>
                <w:b/>
              </w:rPr>
              <w:t>Comments / justification</w:t>
            </w:r>
          </w:p>
        </w:tc>
      </w:tr>
      <w:tr w:rsidR="00A725FB" w:rsidRPr="00586DEF" w14:paraId="50D0D80F" w14:textId="77777777" w:rsidTr="006A66AF">
        <w:tc>
          <w:tcPr>
            <w:tcW w:w="1717" w:type="dxa"/>
            <w:shd w:val="clear" w:color="auto" w:fill="auto"/>
          </w:tcPr>
          <w:p w14:paraId="04541564" w14:textId="77777777" w:rsidR="00A725FB" w:rsidRPr="00586DEF" w:rsidRDefault="008A672E" w:rsidP="00B3495C">
            <w:r w:rsidRPr="00586DEF">
              <w:rPr>
                <w:rFonts w:hint="eastAsia"/>
              </w:rPr>
              <w:t>OPPO</w:t>
            </w:r>
          </w:p>
        </w:tc>
        <w:tc>
          <w:tcPr>
            <w:tcW w:w="1765" w:type="dxa"/>
            <w:shd w:val="clear" w:color="auto" w:fill="auto"/>
          </w:tcPr>
          <w:p w14:paraId="28C55EE4" w14:textId="77777777" w:rsidR="00A725FB" w:rsidRPr="00586DEF" w:rsidRDefault="008A672E" w:rsidP="00B3495C">
            <w:r w:rsidRPr="00586DEF">
              <w:rPr>
                <w:rFonts w:hint="eastAsia"/>
              </w:rPr>
              <w:t>No</w:t>
            </w:r>
          </w:p>
        </w:tc>
        <w:tc>
          <w:tcPr>
            <w:tcW w:w="6147" w:type="dxa"/>
            <w:shd w:val="clear" w:color="auto" w:fill="auto"/>
          </w:tcPr>
          <w:p w14:paraId="36D62832" w14:textId="77777777" w:rsidR="00A725FB" w:rsidRPr="00586DEF" w:rsidRDefault="008A672E" w:rsidP="008A672E">
            <w:r w:rsidRPr="00586DEF">
              <w:rPr>
                <w:rFonts w:hint="eastAsia"/>
              </w:rPr>
              <w:t>Whether the grant is shared or dedicated is transparent to the UE MAC, which was agreed before in our memory. Thus, LCP restriction should not consider whether the grant is dedicated or shared.</w:t>
            </w:r>
          </w:p>
        </w:tc>
      </w:tr>
      <w:tr w:rsidR="0016278B" w:rsidRPr="00586DEF" w14:paraId="7F054958" w14:textId="77777777" w:rsidTr="006A66AF">
        <w:tc>
          <w:tcPr>
            <w:tcW w:w="1717" w:type="dxa"/>
            <w:shd w:val="clear" w:color="auto" w:fill="auto"/>
          </w:tcPr>
          <w:p w14:paraId="76FDA5BE" w14:textId="77777777" w:rsidR="0016278B" w:rsidRPr="00586DEF" w:rsidRDefault="0016278B" w:rsidP="0016278B">
            <w:pPr>
              <w:rPr>
                <w:rFonts w:eastAsia="Malgun Gothic"/>
              </w:rPr>
            </w:pPr>
            <w:r w:rsidRPr="00586DEF">
              <w:rPr>
                <w:rFonts w:eastAsia="Malgun Gothic"/>
              </w:rPr>
              <w:t>HW</w:t>
            </w:r>
          </w:p>
        </w:tc>
        <w:tc>
          <w:tcPr>
            <w:tcW w:w="1765" w:type="dxa"/>
            <w:shd w:val="clear" w:color="auto" w:fill="auto"/>
          </w:tcPr>
          <w:p w14:paraId="7BCC523F" w14:textId="77777777" w:rsidR="0016278B" w:rsidRPr="00586DEF" w:rsidRDefault="0016278B" w:rsidP="0016278B">
            <w:pPr>
              <w:rPr>
                <w:rFonts w:eastAsia="Malgun Gothic"/>
              </w:rPr>
            </w:pPr>
            <w:r w:rsidRPr="00586DEF">
              <w:rPr>
                <w:rFonts w:eastAsia="Malgun Gothic"/>
              </w:rPr>
              <w:t>Yes</w:t>
            </w:r>
          </w:p>
        </w:tc>
        <w:tc>
          <w:tcPr>
            <w:tcW w:w="6147" w:type="dxa"/>
            <w:shd w:val="clear" w:color="auto" w:fill="auto"/>
          </w:tcPr>
          <w:p w14:paraId="687C2E33" w14:textId="77777777" w:rsidR="0016278B" w:rsidRPr="00586DEF" w:rsidRDefault="0016278B" w:rsidP="0016278B">
            <w:pPr>
              <w:rPr>
                <w:rFonts w:eastAsia="Malgun Gothic"/>
              </w:rPr>
            </w:pPr>
            <w:r w:rsidRPr="00586DEF">
              <w:rPr>
                <w:rFonts w:eastAsia="Malgun Gothic"/>
              </w:rPr>
              <w:t xml:space="preserve">This is discussed together with Q3. See comments above. As for how it is indicated to the UE, we think upon configuration of this grant, RRC signaling can also indicate whether the configured grant is dedicated or shared. </w:t>
            </w:r>
          </w:p>
        </w:tc>
      </w:tr>
      <w:tr w:rsidR="00263E86" w:rsidRPr="00586DEF" w14:paraId="73FE05FA" w14:textId="77777777" w:rsidTr="006A66AF">
        <w:tc>
          <w:tcPr>
            <w:tcW w:w="1717" w:type="dxa"/>
            <w:shd w:val="clear" w:color="auto" w:fill="auto"/>
          </w:tcPr>
          <w:p w14:paraId="08DBA79D" w14:textId="77777777" w:rsidR="00263E86" w:rsidRPr="00586DEF" w:rsidRDefault="00263E86" w:rsidP="00263E86">
            <w:pPr>
              <w:rPr>
                <w:rFonts w:eastAsia="Malgun Gothic"/>
                <w:color w:val="0000FF"/>
              </w:rPr>
            </w:pPr>
            <w:r w:rsidRPr="00586DEF">
              <w:rPr>
                <w:rFonts w:hint="eastAsia"/>
              </w:rPr>
              <w:t>LG</w:t>
            </w:r>
          </w:p>
        </w:tc>
        <w:tc>
          <w:tcPr>
            <w:tcW w:w="1765" w:type="dxa"/>
            <w:shd w:val="clear" w:color="auto" w:fill="auto"/>
          </w:tcPr>
          <w:p w14:paraId="6DB9E236" w14:textId="77777777" w:rsidR="00263E86" w:rsidRPr="00586DEF" w:rsidRDefault="00263E86" w:rsidP="00263E86">
            <w:pPr>
              <w:rPr>
                <w:rFonts w:eastAsia="Malgun Gothic"/>
                <w:color w:val="0000FF"/>
              </w:rPr>
            </w:pPr>
            <w:r w:rsidRPr="00586DEF">
              <w:rPr>
                <w:rFonts w:hint="eastAsia"/>
              </w:rPr>
              <w:t>Yes</w:t>
            </w:r>
          </w:p>
        </w:tc>
        <w:tc>
          <w:tcPr>
            <w:tcW w:w="6147" w:type="dxa"/>
            <w:shd w:val="clear" w:color="auto" w:fill="auto"/>
          </w:tcPr>
          <w:p w14:paraId="0F2829F5" w14:textId="77777777" w:rsidR="00263E86" w:rsidRPr="00586DEF" w:rsidRDefault="00263E86" w:rsidP="00263E86">
            <w:pPr>
              <w:rPr>
                <w:rFonts w:eastAsia="Malgun Gothic"/>
              </w:rPr>
            </w:pPr>
            <w:r w:rsidRPr="00586DEF">
              <w:rPr>
                <w:rFonts w:eastAsia="Malgun Gothic"/>
              </w:rPr>
              <w:t>In case of shared resource, it is required to restrict the use of configured grant to some logical channels. In case of dedicated resource, there is no need to have a restriction.</w:t>
            </w:r>
          </w:p>
          <w:p w14:paraId="12DE44B1" w14:textId="77777777" w:rsidR="00263E86" w:rsidRPr="00586DEF" w:rsidRDefault="00263E86" w:rsidP="00263E86">
            <w:pPr>
              <w:rPr>
                <w:rFonts w:eastAsia="Malgun Gothic"/>
                <w:color w:val="0000FF"/>
              </w:rPr>
            </w:pPr>
            <w:r w:rsidRPr="00586DEF">
              <w:rPr>
                <w:rFonts w:eastAsia="Malgun Gothic"/>
              </w:rPr>
              <w:t>Logical channel configuration can include an indication whether the logical channel is allowed to be transmitted on shared resource or not.</w:t>
            </w:r>
          </w:p>
        </w:tc>
      </w:tr>
      <w:tr w:rsidR="00B90B6E" w:rsidRPr="00586DEF" w14:paraId="28EA5F1C" w14:textId="77777777" w:rsidTr="006A66AF">
        <w:tc>
          <w:tcPr>
            <w:tcW w:w="1717" w:type="dxa"/>
            <w:shd w:val="clear" w:color="auto" w:fill="auto"/>
          </w:tcPr>
          <w:p w14:paraId="73383331" w14:textId="77777777" w:rsidR="00B90B6E" w:rsidRPr="00586DEF" w:rsidRDefault="00B90B6E" w:rsidP="00B90B6E">
            <w:r w:rsidRPr="00586DEF">
              <w:t>Mediatek</w:t>
            </w:r>
          </w:p>
        </w:tc>
        <w:tc>
          <w:tcPr>
            <w:tcW w:w="1765" w:type="dxa"/>
            <w:shd w:val="clear" w:color="auto" w:fill="auto"/>
          </w:tcPr>
          <w:p w14:paraId="4E10C3E1" w14:textId="77777777" w:rsidR="00B90B6E" w:rsidRPr="00586DEF" w:rsidRDefault="00B90B6E" w:rsidP="00B90B6E">
            <w:r w:rsidRPr="00586DEF">
              <w:t>Yes</w:t>
            </w:r>
          </w:p>
        </w:tc>
        <w:tc>
          <w:tcPr>
            <w:tcW w:w="6147" w:type="dxa"/>
            <w:shd w:val="clear" w:color="auto" w:fill="auto"/>
          </w:tcPr>
          <w:p w14:paraId="743769EC" w14:textId="77777777" w:rsidR="00B90B6E" w:rsidRPr="00586DEF" w:rsidRDefault="00B90B6E" w:rsidP="00B90B6E">
            <w:r w:rsidRPr="00586DEF">
              <w:t>Discussed together with Q3.</w:t>
            </w:r>
          </w:p>
          <w:p w14:paraId="0CE7851D" w14:textId="77777777" w:rsidR="00B90B6E" w:rsidRPr="00586DEF" w:rsidRDefault="00B90B6E" w:rsidP="00B45669">
            <w:pPr>
              <w:rPr>
                <w:rFonts w:eastAsia="Malgun Gothic"/>
              </w:rPr>
            </w:pPr>
            <w:r w:rsidRPr="00586DEF">
              <w:t>Configured grants can be either dedicated or shared, e.g contention-based grant-free transmissions in URLLC. As far as LCP is concerned, we need to differentiate between configured and dynamic grants. It is up to the gNB to provide the UE with configured-grant based restrictions when the grant is shared.</w:t>
            </w:r>
          </w:p>
        </w:tc>
      </w:tr>
      <w:tr w:rsidR="0090580C" w:rsidRPr="00586DEF" w14:paraId="768E017A" w14:textId="77777777" w:rsidTr="006A66AF">
        <w:tc>
          <w:tcPr>
            <w:tcW w:w="1717" w:type="dxa"/>
            <w:shd w:val="clear" w:color="auto" w:fill="auto"/>
          </w:tcPr>
          <w:p w14:paraId="424F8A24" w14:textId="77777777" w:rsidR="0090580C" w:rsidRPr="00586DEF" w:rsidRDefault="0090580C" w:rsidP="00B90B6E">
            <w:r w:rsidRPr="00586DEF">
              <w:t>Xiaomi</w:t>
            </w:r>
          </w:p>
        </w:tc>
        <w:tc>
          <w:tcPr>
            <w:tcW w:w="1765" w:type="dxa"/>
            <w:shd w:val="clear" w:color="auto" w:fill="auto"/>
          </w:tcPr>
          <w:p w14:paraId="0073602C" w14:textId="77777777" w:rsidR="0090580C" w:rsidRPr="00586DEF" w:rsidRDefault="0090580C" w:rsidP="00B90B6E">
            <w:r w:rsidRPr="00586DEF">
              <w:t>Yes</w:t>
            </w:r>
          </w:p>
        </w:tc>
        <w:tc>
          <w:tcPr>
            <w:tcW w:w="6147" w:type="dxa"/>
            <w:shd w:val="clear" w:color="auto" w:fill="auto"/>
          </w:tcPr>
          <w:p w14:paraId="653D2A56" w14:textId="77777777" w:rsidR="0090580C" w:rsidRPr="00586DEF" w:rsidRDefault="00C630CF" w:rsidP="00B90B6E">
            <w:r w:rsidRPr="00586DEF">
              <w:t>T_min can be used for the restriction</w:t>
            </w:r>
          </w:p>
        </w:tc>
      </w:tr>
      <w:tr w:rsidR="00136B02" w:rsidRPr="00586DEF" w14:paraId="2C004691" w14:textId="77777777" w:rsidTr="006A66AF">
        <w:tc>
          <w:tcPr>
            <w:tcW w:w="1717" w:type="dxa"/>
            <w:shd w:val="clear" w:color="auto" w:fill="auto"/>
          </w:tcPr>
          <w:p w14:paraId="40DBA1A0" w14:textId="77777777" w:rsidR="00136B02" w:rsidRPr="00586DEF" w:rsidRDefault="00136B02" w:rsidP="00586DEF">
            <w:r w:rsidRPr="00586DEF">
              <w:rPr>
                <w:rFonts w:hint="eastAsia"/>
              </w:rPr>
              <w:t>ZTE</w:t>
            </w:r>
          </w:p>
        </w:tc>
        <w:tc>
          <w:tcPr>
            <w:tcW w:w="1765" w:type="dxa"/>
            <w:shd w:val="clear" w:color="auto" w:fill="auto"/>
          </w:tcPr>
          <w:p w14:paraId="44D45E27" w14:textId="77777777" w:rsidR="00136B02" w:rsidRPr="00586DEF" w:rsidRDefault="00136B02" w:rsidP="00586DEF">
            <w:r w:rsidRPr="00586DEF">
              <w:rPr>
                <w:rFonts w:hint="eastAsia"/>
              </w:rPr>
              <w:t>Yes</w:t>
            </w:r>
          </w:p>
        </w:tc>
        <w:tc>
          <w:tcPr>
            <w:tcW w:w="6147" w:type="dxa"/>
            <w:shd w:val="clear" w:color="auto" w:fill="auto"/>
          </w:tcPr>
          <w:p w14:paraId="222CCEA5" w14:textId="77777777" w:rsidR="00136B02" w:rsidRPr="00586DEF" w:rsidRDefault="00136B02" w:rsidP="00136B02">
            <w:r w:rsidRPr="00586DEF">
              <w:rPr>
                <w:rFonts w:hint="eastAsia"/>
              </w:rPr>
              <w:t xml:space="preserve">Please refer to our view on </w:t>
            </w:r>
            <w:r w:rsidRPr="00586DEF">
              <w:t>Q3a</w:t>
            </w:r>
            <w:r w:rsidRPr="00586DEF">
              <w:rPr>
                <w:rFonts w:hint="eastAsia"/>
              </w:rPr>
              <w:t xml:space="preserve"> (i.e. </w:t>
            </w:r>
            <w:r w:rsidRPr="00586DEF">
              <w:t>We</w:t>
            </w:r>
            <w:r w:rsidRPr="00586DEF">
              <w:rPr>
                <w:rFonts w:hint="eastAsia"/>
              </w:rPr>
              <w:t xml:space="preserve"> think the </w:t>
            </w:r>
            <w:r w:rsidRPr="00586DEF">
              <w:t>LCP restriction</w:t>
            </w:r>
            <w:r w:rsidRPr="00586DEF">
              <w:rPr>
                <w:rFonts w:hint="eastAsia"/>
              </w:rPr>
              <w:t xml:space="preserve"> should be considered for grant free type 1).</w:t>
            </w:r>
          </w:p>
        </w:tc>
      </w:tr>
      <w:tr w:rsidR="00164678" w:rsidRPr="00586DEF" w14:paraId="68EEBB8D" w14:textId="77777777" w:rsidTr="006A66AF">
        <w:tc>
          <w:tcPr>
            <w:tcW w:w="1717" w:type="dxa"/>
            <w:shd w:val="clear" w:color="auto" w:fill="auto"/>
          </w:tcPr>
          <w:p w14:paraId="219FEC1D" w14:textId="77777777" w:rsidR="00164678" w:rsidRPr="00586DEF" w:rsidRDefault="00164678" w:rsidP="00586DEF">
            <w:r>
              <w:t>Samsung</w:t>
            </w:r>
          </w:p>
        </w:tc>
        <w:tc>
          <w:tcPr>
            <w:tcW w:w="1765" w:type="dxa"/>
            <w:shd w:val="clear" w:color="auto" w:fill="auto"/>
          </w:tcPr>
          <w:p w14:paraId="0F31DA4C" w14:textId="77777777" w:rsidR="00164678" w:rsidRPr="00586DEF" w:rsidRDefault="00164678" w:rsidP="00586DEF">
            <w:r>
              <w:t>No</w:t>
            </w:r>
          </w:p>
        </w:tc>
        <w:tc>
          <w:tcPr>
            <w:tcW w:w="6147" w:type="dxa"/>
            <w:shd w:val="clear" w:color="auto" w:fill="auto"/>
          </w:tcPr>
          <w:p w14:paraId="06904D36" w14:textId="77777777" w:rsidR="00164678" w:rsidRPr="00586DEF" w:rsidRDefault="00164678" w:rsidP="00136B02">
            <w:r w:rsidRPr="00164678">
              <w:t>To support grant-free (contention-based) UL efficiently, gNB can configure resources with a specific numerology and/or "time" that are only applicable to grant-free UL.  By mapping these numerology and/or "time" to a set of LCHs that require grant-free UL, we can control the load on the resources and avoid the unnecessary collision (e.g., between URLLC and eMBB). URLLC and eMBB can be served on, for example, different BWPs (or carriers) with different numerologies; in this case, grant-free and grant-based can be implicitly differentiated by numerology or "time" without introducing a new explicit parameter.</w:t>
            </w:r>
          </w:p>
        </w:tc>
      </w:tr>
      <w:tr w:rsidR="0024073E" w:rsidRPr="00586DEF" w14:paraId="3788263A" w14:textId="77777777" w:rsidTr="006A66AF">
        <w:tc>
          <w:tcPr>
            <w:tcW w:w="1717" w:type="dxa"/>
            <w:shd w:val="clear" w:color="auto" w:fill="auto"/>
          </w:tcPr>
          <w:p w14:paraId="299DED23" w14:textId="77777777" w:rsidR="0024073E" w:rsidRDefault="0024073E" w:rsidP="00586DEF">
            <w:r>
              <w:t>Nokia</w:t>
            </w:r>
          </w:p>
        </w:tc>
        <w:tc>
          <w:tcPr>
            <w:tcW w:w="1765" w:type="dxa"/>
            <w:shd w:val="clear" w:color="auto" w:fill="auto"/>
          </w:tcPr>
          <w:p w14:paraId="2A9F142F" w14:textId="77777777" w:rsidR="0024073E" w:rsidRDefault="0024073E" w:rsidP="00586DEF">
            <w:r>
              <w:t>No</w:t>
            </w:r>
          </w:p>
        </w:tc>
        <w:tc>
          <w:tcPr>
            <w:tcW w:w="6147" w:type="dxa"/>
            <w:shd w:val="clear" w:color="auto" w:fill="auto"/>
          </w:tcPr>
          <w:p w14:paraId="33D618F4" w14:textId="77777777" w:rsidR="0024073E" w:rsidRPr="00164678" w:rsidRDefault="0024073E" w:rsidP="00136B02">
            <w:r>
              <w:t>Agree with Samsung.</w:t>
            </w:r>
          </w:p>
        </w:tc>
      </w:tr>
      <w:tr w:rsidR="00F0298F" w:rsidRPr="00586DEF" w14:paraId="1CA4E270" w14:textId="77777777" w:rsidTr="006A66AF">
        <w:tc>
          <w:tcPr>
            <w:tcW w:w="1717" w:type="dxa"/>
            <w:shd w:val="clear" w:color="auto" w:fill="auto"/>
          </w:tcPr>
          <w:p w14:paraId="7D2F53E3" w14:textId="77777777" w:rsidR="00F0298F" w:rsidRDefault="00F0298F" w:rsidP="00586DEF">
            <w:r>
              <w:t>Lenovo/MotM</w:t>
            </w:r>
          </w:p>
        </w:tc>
        <w:tc>
          <w:tcPr>
            <w:tcW w:w="1765" w:type="dxa"/>
            <w:shd w:val="clear" w:color="auto" w:fill="auto"/>
          </w:tcPr>
          <w:p w14:paraId="1BB21CFC" w14:textId="77777777" w:rsidR="00F0298F" w:rsidRDefault="00F0298F" w:rsidP="00586DEF">
            <w:r>
              <w:t xml:space="preserve">No </w:t>
            </w:r>
          </w:p>
        </w:tc>
        <w:tc>
          <w:tcPr>
            <w:tcW w:w="6147" w:type="dxa"/>
            <w:shd w:val="clear" w:color="auto" w:fill="auto"/>
          </w:tcPr>
          <w:p w14:paraId="1B0EAA38" w14:textId="77777777" w:rsidR="00F0298F" w:rsidRDefault="00F0298F" w:rsidP="00136B02">
            <w:r>
              <w:t xml:space="preserve">Same view as Samsung. </w:t>
            </w:r>
          </w:p>
        </w:tc>
      </w:tr>
      <w:tr w:rsidR="0065291A" w:rsidRPr="00586DEF" w14:paraId="240E6094" w14:textId="77777777" w:rsidTr="006A66AF">
        <w:tc>
          <w:tcPr>
            <w:tcW w:w="1717" w:type="dxa"/>
            <w:shd w:val="clear" w:color="auto" w:fill="auto"/>
          </w:tcPr>
          <w:p w14:paraId="7C8FB016" w14:textId="77777777" w:rsidR="0065291A" w:rsidRDefault="002417D1" w:rsidP="0065291A">
            <w:r>
              <w:rPr>
                <w:rFonts w:hint="eastAsia"/>
              </w:rPr>
              <w:t>Intel</w:t>
            </w:r>
          </w:p>
        </w:tc>
        <w:tc>
          <w:tcPr>
            <w:tcW w:w="1765" w:type="dxa"/>
            <w:shd w:val="clear" w:color="auto" w:fill="auto"/>
          </w:tcPr>
          <w:p w14:paraId="2F632E2F" w14:textId="77777777" w:rsidR="0065291A" w:rsidRDefault="002417D1" w:rsidP="0065291A">
            <w:r>
              <w:rPr>
                <w:rFonts w:hint="eastAsia"/>
              </w:rPr>
              <w:t>No</w:t>
            </w:r>
          </w:p>
        </w:tc>
        <w:tc>
          <w:tcPr>
            <w:tcW w:w="6147" w:type="dxa"/>
            <w:shd w:val="clear" w:color="auto" w:fill="auto"/>
          </w:tcPr>
          <w:p w14:paraId="0AEF9406" w14:textId="77777777" w:rsidR="0065291A" w:rsidRDefault="002417D1" w:rsidP="0065291A">
            <w:r>
              <w:rPr>
                <w:rFonts w:hint="eastAsia"/>
              </w:rPr>
              <w:t>A</w:t>
            </w:r>
            <w:r>
              <w:t>gree with Samsung.</w:t>
            </w:r>
          </w:p>
        </w:tc>
      </w:tr>
      <w:tr w:rsidR="00DC337D" w:rsidRPr="00586DEF" w14:paraId="233E2C3F" w14:textId="77777777" w:rsidTr="006A66AF">
        <w:tc>
          <w:tcPr>
            <w:tcW w:w="1717" w:type="dxa"/>
            <w:shd w:val="clear" w:color="auto" w:fill="auto"/>
          </w:tcPr>
          <w:p w14:paraId="569BE2A9" w14:textId="77777777" w:rsidR="00DC337D" w:rsidRDefault="00DC337D" w:rsidP="0065291A">
            <w:r>
              <w:t>Panasonic</w:t>
            </w:r>
          </w:p>
        </w:tc>
        <w:tc>
          <w:tcPr>
            <w:tcW w:w="1765" w:type="dxa"/>
            <w:shd w:val="clear" w:color="auto" w:fill="auto"/>
          </w:tcPr>
          <w:p w14:paraId="35533F84" w14:textId="77777777" w:rsidR="00DC337D" w:rsidRDefault="00DC337D" w:rsidP="0065291A">
            <w:r>
              <w:t>No</w:t>
            </w:r>
          </w:p>
        </w:tc>
        <w:tc>
          <w:tcPr>
            <w:tcW w:w="6147" w:type="dxa"/>
            <w:shd w:val="clear" w:color="auto" w:fill="auto"/>
          </w:tcPr>
          <w:p w14:paraId="55B887CA" w14:textId="77777777" w:rsidR="00DC337D" w:rsidRDefault="00DC337D" w:rsidP="0065291A">
            <w:r>
              <w:t>Agree with Samsung.</w:t>
            </w:r>
          </w:p>
        </w:tc>
      </w:tr>
      <w:tr w:rsidR="006A66AF" w:rsidRPr="004E78C2" w14:paraId="57A86D32"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23343AE4" w14:textId="77777777" w:rsidR="006A66AF" w:rsidRPr="004E78C2" w:rsidRDefault="006A66AF" w:rsidP="00290762">
            <w:r w:rsidRPr="004E78C2">
              <w:t>Ericsson</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25C3F3AD" w14:textId="77777777" w:rsidR="006A66AF" w:rsidRPr="004E78C2" w:rsidRDefault="006A66AF" w:rsidP="00290762">
            <w:r w:rsidRPr="004E78C2">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69680C30" w14:textId="77777777" w:rsidR="006A66AF" w:rsidRPr="004E78C2" w:rsidRDefault="006A66AF" w:rsidP="00290762">
            <w:r w:rsidRPr="004E78C2">
              <w:t>We have not concluded on any gains in informing the UE whether a grant is shared or not.</w:t>
            </w:r>
          </w:p>
        </w:tc>
      </w:tr>
      <w:tr w:rsidR="00296624" w:rsidRPr="004E78C2" w14:paraId="3260A6E4"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7371F63F" w14:textId="77777777" w:rsidR="00296624" w:rsidRPr="004E78C2" w:rsidRDefault="00296624" w:rsidP="00296624">
            <w:r>
              <w:rPr>
                <w:rFonts w:hint="eastAsia"/>
              </w:rPr>
              <w:t>ASUSTeK</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7600BBFB" w14:textId="77777777" w:rsidR="00296624" w:rsidRPr="004E78C2" w:rsidRDefault="00296624" w:rsidP="00296624">
            <w:r>
              <w:rPr>
                <w:rFonts w:hint="eastAsia"/>
              </w:rP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15387802" w14:textId="77777777" w:rsidR="00296624" w:rsidRPr="004E78C2" w:rsidRDefault="00296624" w:rsidP="00296624">
            <w:r>
              <w:rPr>
                <w:rFonts w:hint="eastAsia"/>
              </w:rPr>
              <w:t xml:space="preserve">Agree with Samsung. </w:t>
            </w:r>
            <w:r>
              <w:t>The restriction for the use of configured grant could be achieved by the agreed parameters.</w:t>
            </w:r>
          </w:p>
        </w:tc>
      </w:tr>
      <w:tr w:rsidR="00054329" w:rsidRPr="004E78C2" w14:paraId="3212617A"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40EF3B37" w14:textId="77777777" w:rsidR="00054329" w:rsidRDefault="00054329" w:rsidP="00296624">
            <w:r>
              <w:t>Convida</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34BF8446" w14:textId="77777777" w:rsidR="00054329" w:rsidRDefault="00054329" w:rsidP="00296624">
            <w: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32423C5C" w14:textId="77777777" w:rsidR="00054329" w:rsidRDefault="000A1C92" w:rsidP="00296624">
            <w:r>
              <w:t>There are other methods to restrict LCHs as pointed out by Samsung. Additionally, the issue of contention based GF should be managed by the scheduler taking into account the number of UEs with the same configured grant and the data being received from these UEs.</w:t>
            </w:r>
          </w:p>
        </w:tc>
      </w:tr>
      <w:tr w:rsidR="005B0637" w:rsidRPr="004E78C2" w14:paraId="7A6A4D80"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063246D0" w14:textId="77777777" w:rsidR="005B0637" w:rsidRDefault="005B0637" w:rsidP="00296624">
            <w:r w:rsidRPr="00E41D6C">
              <w:rPr>
                <w:rFonts w:eastAsia="MS Mincho" w:hint="eastAsia"/>
              </w:rPr>
              <w:t>NTT DOCOMO</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51D34399" w14:textId="77777777" w:rsidR="005B0637" w:rsidRDefault="005B0637" w:rsidP="00296624">
            <w:r w:rsidRPr="00E41D6C">
              <w:rPr>
                <w:rFonts w:eastAsia="MS Mincho" w:hint="eastAsia"/>
              </w:rP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30D51A9A" w14:textId="77777777" w:rsidR="005B0637" w:rsidRDefault="005B0637" w:rsidP="00296624">
            <w:r w:rsidRPr="00E41D6C">
              <w:rPr>
                <w:rFonts w:eastAsia="MS Mincho" w:hint="eastAsia"/>
              </w:rPr>
              <w:t>Agree with OPPO</w:t>
            </w:r>
          </w:p>
        </w:tc>
      </w:tr>
      <w:tr w:rsidR="002308C3" w:rsidRPr="004E78C2" w14:paraId="5394C48B"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5B2C133F" w14:textId="77777777" w:rsidR="002308C3" w:rsidRPr="00E41D6C" w:rsidRDefault="002308C3" w:rsidP="00296624">
            <w:pPr>
              <w:rPr>
                <w:rFonts w:eastAsia="MS Mincho"/>
              </w:rPr>
            </w:pPr>
            <w:r>
              <w:rPr>
                <w:rFonts w:eastAsia="MS Mincho" w:hint="eastAsia"/>
              </w:rPr>
              <w:t>Fujitsu</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44EB3985" w14:textId="77777777" w:rsidR="002308C3" w:rsidRPr="00E41D6C" w:rsidRDefault="002308C3" w:rsidP="00296624">
            <w:pPr>
              <w:rPr>
                <w:rFonts w:eastAsia="MS Mincho"/>
              </w:rPr>
            </w:pPr>
            <w:r>
              <w:rPr>
                <w:rFonts w:eastAsia="MS Mincho" w:hint="eastAsia"/>
              </w:rP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0F0A70CC" w14:textId="77777777" w:rsidR="002308C3" w:rsidRDefault="002308C3" w:rsidP="002308C3">
            <w:pPr>
              <w:rPr>
                <w:rFonts w:ascii="Calibri" w:eastAsia="MS Mincho" w:hAnsi="Calibri"/>
              </w:rPr>
            </w:pPr>
            <w:r>
              <w:rPr>
                <w:rFonts w:eastAsia="MS Mincho"/>
              </w:rPr>
              <w:t>There are two approaches:-</w:t>
            </w:r>
          </w:p>
          <w:p w14:paraId="1E95EE8B" w14:textId="77777777" w:rsidR="002308C3" w:rsidRDefault="002308C3" w:rsidP="002308C3">
            <w:pPr>
              <w:rPr>
                <w:rFonts w:eastAsia="MS Mincho"/>
              </w:rPr>
            </w:pPr>
            <w:r>
              <w:rPr>
                <w:rFonts w:eastAsia="MS Mincho"/>
              </w:rPr>
              <w:t>(1) NW configures contention-based resources with considering low collision rate. The LCP is performed based on the configuration.</w:t>
            </w:r>
          </w:p>
          <w:p w14:paraId="78ED1951" w14:textId="77777777" w:rsidR="002308C3" w:rsidRDefault="002308C3" w:rsidP="002308C3">
            <w:pPr>
              <w:rPr>
                <w:rFonts w:eastAsia="MS Mincho"/>
              </w:rPr>
            </w:pPr>
            <w:r>
              <w:rPr>
                <w:rFonts w:eastAsia="MS Mincho"/>
              </w:rPr>
              <w:t>(2) NW configures contention-based resources without considering collision rate. The LCP ensures that the collision rate is sufficiently low.</w:t>
            </w:r>
          </w:p>
          <w:p w14:paraId="3AF13BED" w14:textId="77777777" w:rsidR="002308C3" w:rsidRPr="00E41D6C" w:rsidRDefault="002308C3" w:rsidP="002308C3">
            <w:pPr>
              <w:rPr>
                <w:rFonts w:eastAsia="MS Mincho"/>
              </w:rPr>
            </w:pPr>
            <w:r>
              <w:rPr>
                <w:rFonts w:eastAsia="MS Mincho"/>
              </w:rPr>
              <w:t>We think that (1) is proper NW operations, so that go for (1).</w:t>
            </w:r>
          </w:p>
        </w:tc>
      </w:tr>
      <w:tr w:rsidR="00D06C8D" w:rsidRPr="004E78C2" w14:paraId="6AE5F54E"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0D44F359" w14:textId="77777777" w:rsidR="00D06C8D" w:rsidRDefault="00D06C8D" w:rsidP="00D06C8D">
            <w:pPr>
              <w:rPr>
                <w:rFonts w:eastAsia="MS Mincho"/>
              </w:rPr>
            </w:pPr>
            <w:r>
              <w:t>vivo</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2938518F" w14:textId="77777777" w:rsidR="00D06C8D" w:rsidRDefault="00D06C8D" w:rsidP="00D06C8D">
            <w:pPr>
              <w:rPr>
                <w:rFonts w:eastAsia="MS Mincho"/>
              </w:rPr>
            </w:pPr>
            <w: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709DA593" w14:textId="77777777" w:rsidR="00D06C8D" w:rsidRDefault="00D06C8D" w:rsidP="00D06C8D">
            <w:pPr>
              <w:rPr>
                <w:rFonts w:eastAsia="MS Mincho"/>
              </w:rPr>
            </w:pPr>
            <w:r>
              <w:t>For dedicated resources (e.g. scheduled by DCI), the uplink resource could also be shared. Not sure how the UE identifies the dedicated resources.</w:t>
            </w:r>
          </w:p>
        </w:tc>
      </w:tr>
      <w:tr w:rsidR="006B0F08" w14:paraId="23E8581A" w14:textId="77777777" w:rsidTr="006B0F08">
        <w:tc>
          <w:tcPr>
            <w:tcW w:w="1717" w:type="dxa"/>
            <w:tcBorders>
              <w:top w:val="single" w:sz="4" w:space="0" w:color="auto"/>
              <w:left w:val="single" w:sz="4" w:space="0" w:color="auto"/>
              <w:bottom w:val="single" w:sz="4" w:space="0" w:color="auto"/>
              <w:right w:val="single" w:sz="4" w:space="0" w:color="auto"/>
            </w:tcBorders>
            <w:shd w:val="clear" w:color="auto" w:fill="auto"/>
          </w:tcPr>
          <w:p w14:paraId="1300A9C0" w14:textId="77777777" w:rsidR="006B0F08" w:rsidRPr="006B0F08" w:rsidRDefault="006B0F08" w:rsidP="00730B7E">
            <w:r>
              <w:t>Qualcomm</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1B7CDA55" w14:textId="77777777" w:rsidR="006B0F08" w:rsidRPr="006B0F08" w:rsidRDefault="006B0F08" w:rsidP="00730B7E">
            <w:r>
              <w:t>Yes</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1FD0AF78" w14:textId="77777777" w:rsidR="006B0F08" w:rsidRPr="006B0F08" w:rsidRDefault="006B0F08" w:rsidP="00730B7E">
            <w:r>
              <w:t>Please see our reply to Q3a. In addition, we do not think proper configuration of LCP restriction is enough. For example, network may want to allow eMBB to share leftover resource from URLLC in dedicated grants. Such a sharing does not affect URLLC traffic of other UEs.  But if the same LCP restriction is applied over shared grants, it means eMBB traffic from one UE can content with URLLC traffic of another UE, which clearly is not desirable.</w:t>
            </w:r>
          </w:p>
        </w:tc>
      </w:tr>
      <w:tr w:rsidR="00037D01" w14:paraId="7B7ED3E0" w14:textId="77777777" w:rsidTr="006B0F08">
        <w:tc>
          <w:tcPr>
            <w:tcW w:w="1717" w:type="dxa"/>
            <w:tcBorders>
              <w:top w:val="single" w:sz="4" w:space="0" w:color="auto"/>
              <w:left w:val="single" w:sz="4" w:space="0" w:color="auto"/>
              <w:bottom w:val="single" w:sz="4" w:space="0" w:color="auto"/>
              <w:right w:val="single" w:sz="4" w:space="0" w:color="auto"/>
            </w:tcBorders>
            <w:shd w:val="clear" w:color="auto" w:fill="auto"/>
          </w:tcPr>
          <w:p w14:paraId="23889831" w14:textId="77777777" w:rsidR="00037D01" w:rsidRPr="00A86C92" w:rsidRDefault="00037D01" w:rsidP="00730B7E">
            <w:r w:rsidRPr="00A86C92">
              <w:rPr>
                <w:rFonts w:eastAsia="Malgun Gothic"/>
              </w:rPr>
              <w:t>CATT</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4A4352DC" w14:textId="77777777" w:rsidR="00037D01" w:rsidRPr="00A86C92" w:rsidRDefault="00037D01" w:rsidP="00730B7E">
            <w:r w:rsidRPr="00A86C92">
              <w:rPr>
                <w:rFonts w:eastAsia="Malgun Gothic"/>
              </w:rPr>
              <w:t>Yes</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13CEB191" w14:textId="77777777" w:rsidR="00037D01" w:rsidRDefault="00037D01" w:rsidP="00730B7E">
            <w:r>
              <w:t>We agree with the intention although we think the contention nature should be transparent to the UE. But it can of course be a criterion used by gNB to configure some LCHs with LCP restrictions on some configured grants.</w:t>
            </w:r>
          </w:p>
        </w:tc>
      </w:tr>
      <w:tr w:rsidR="00AD4A1B" w14:paraId="32741B3D" w14:textId="77777777" w:rsidTr="006B0F08">
        <w:tc>
          <w:tcPr>
            <w:tcW w:w="1717" w:type="dxa"/>
            <w:tcBorders>
              <w:top w:val="single" w:sz="4" w:space="0" w:color="auto"/>
              <w:left w:val="single" w:sz="4" w:space="0" w:color="auto"/>
              <w:bottom w:val="single" w:sz="4" w:space="0" w:color="auto"/>
              <w:right w:val="single" w:sz="4" w:space="0" w:color="auto"/>
            </w:tcBorders>
            <w:shd w:val="clear" w:color="auto" w:fill="auto"/>
          </w:tcPr>
          <w:p w14:paraId="4B932E29" w14:textId="77777777" w:rsidR="00AD4A1B" w:rsidRDefault="00AD4A1B" w:rsidP="00730B7E">
            <w:pPr>
              <w:rPr>
                <w:rFonts w:eastAsia="Malgun Gothic"/>
                <w:color w:val="0000FF"/>
              </w:rPr>
            </w:pPr>
            <w:r>
              <w:t>InterDigital</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685EC969" w14:textId="77777777" w:rsidR="00AD4A1B" w:rsidRDefault="00AD4A1B" w:rsidP="00730B7E">
            <w:pPr>
              <w:rPr>
                <w:rFonts w:eastAsia="Malgun Gothic"/>
                <w:color w:val="0000FF"/>
              </w:rPr>
            </w:pPr>
            <w:r>
              <w:t>No</w:t>
            </w:r>
          </w:p>
        </w:tc>
        <w:tc>
          <w:tcPr>
            <w:tcW w:w="6147" w:type="dxa"/>
            <w:tcBorders>
              <w:top w:val="single" w:sz="4" w:space="0" w:color="auto"/>
              <w:left w:val="single" w:sz="4" w:space="0" w:color="auto"/>
              <w:bottom w:val="single" w:sz="4" w:space="0" w:color="auto"/>
              <w:right w:val="single" w:sz="4" w:space="0" w:color="auto"/>
            </w:tcBorders>
            <w:shd w:val="clear" w:color="auto" w:fill="auto"/>
          </w:tcPr>
          <w:p w14:paraId="1761BE47" w14:textId="77777777" w:rsidR="00AD4A1B" w:rsidRDefault="00AD4A1B" w:rsidP="00AD4A1B">
            <w:r>
              <w:t>We prefer to use a restriction in terms of [Tmin,Tmax] to address this issue. Note that we do not think the SCS restriction can address this given that we can only have 1 active BWP at a given time in R15.</w:t>
            </w:r>
          </w:p>
          <w:p w14:paraId="1BCD6A4F" w14:textId="77777777" w:rsidR="00AD4A1B" w:rsidRDefault="00AD4A1B" w:rsidP="00AD4A1B">
            <w:r>
              <w:t xml:space="preserve">If [Tmin,Tmax] restriction is not agreed, </w:t>
            </w:r>
            <w:r w:rsidR="0038381C">
              <w:t xml:space="preserve">one could support </w:t>
            </w:r>
            <w:r>
              <w:t xml:space="preserve">explicit configuration </w:t>
            </w:r>
            <w:r w:rsidR="0038381C">
              <w:t>of “dedicated vs shared” profile</w:t>
            </w:r>
            <w:r>
              <w:t xml:space="preserve"> </w:t>
            </w:r>
            <w:r w:rsidR="0038381C">
              <w:t xml:space="preserve">of the configured grant </w:t>
            </w:r>
            <w:r>
              <w:t>by RRC (for Type 1) or in DCI (for Type 2)</w:t>
            </w:r>
            <w:r w:rsidR="0038381C">
              <w:t>.</w:t>
            </w:r>
          </w:p>
        </w:tc>
      </w:tr>
    </w:tbl>
    <w:p w14:paraId="2B45B207" w14:textId="77777777" w:rsidR="004E077E" w:rsidRDefault="004E077E" w:rsidP="00FF1418"/>
    <w:p w14:paraId="2BCB793B" w14:textId="77777777" w:rsidR="001F24EE" w:rsidRPr="008F48D1" w:rsidRDefault="001F24EE" w:rsidP="001F24EE">
      <w:r w:rsidRPr="008F48D1">
        <w:t xml:space="preserve">On the need to define a restriction in terms of </w:t>
      </w:r>
      <w:r w:rsidRPr="008F48D1">
        <w:rPr>
          <w:b/>
        </w:rPr>
        <w:t>whether the grant is dynamic or configured, or of whether the grant is dedicated or shared (Q3a, Q3b)</w:t>
      </w:r>
      <w:r w:rsidRPr="008F48D1">
        <w:t>:</w:t>
      </w:r>
    </w:p>
    <w:p w14:paraId="37F6993C" w14:textId="77777777" w:rsidR="001F24EE" w:rsidRPr="008F48D1" w:rsidRDefault="001F24EE" w:rsidP="001F24EE">
      <w:r w:rsidRPr="008F48D1">
        <w:t>The motivation for considering a restriction based on either type of grant (dynamic vs configured) or grant usage (dedicated vs shared) is the scenario where a grant is being shared by more than one UE and is intended for URLLC. In this scenario there is a need to prevent eMBB traffic to create interference to URLLC traffic. This cannot be achieved by prioritization within one UE.</w:t>
      </w:r>
    </w:p>
    <w:p w14:paraId="0A61739C" w14:textId="77777777" w:rsidR="001F24EE" w:rsidRPr="008F48D1" w:rsidRDefault="001F24EE" w:rsidP="001F24EE">
      <w:r w:rsidRPr="008F48D1">
        <w:t>Based on provided comments, the views from participating companies are as follows:</w:t>
      </w:r>
    </w:p>
    <w:p w14:paraId="579CCEDC" w14:textId="77777777" w:rsidR="001F24EE" w:rsidRDefault="001F24EE" w:rsidP="001F24EE">
      <w:pPr>
        <w:pStyle w:val="ListParagraph"/>
        <w:numPr>
          <w:ilvl w:val="0"/>
          <w:numId w:val="31"/>
        </w:numPr>
      </w:pPr>
      <w:r w:rsidRPr="008F48D1">
        <w:rPr>
          <w:b/>
        </w:rPr>
        <w:t>Nothing more needed to handle the shared scenario (12)</w:t>
      </w:r>
      <w:r w:rsidRPr="008F48D1">
        <w:t xml:space="preserve">: Oppo, Samsung, Nokia, Lenovo/MotM, Intel, Panasonic, Ericsson, ASUSTek, Convida, NTT DOCOMO, Fujitsu, vivo </w:t>
      </w:r>
    </w:p>
    <w:p w14:paraId="35B8A7B0" w14:textId="77777777" w:rsidR="00E96583" w:rsidRPr="008F48D1" w:rsidRDefault="00E96583" w:rsidP="001F24EE">
      <w:pPr>
        <w:pStyle w:val="ListParagraph"/>
        <w:numPr>
          <w:ilvl w:val="0"/>
          <w:numId w:val="31"/>
        </w:numPr>
      </w:pPr>
      <w:r>
        <w:rPr>
          <w:b/>
        </w:rPr>
        <w:t>Can be addressed with minimum PUSCH duration (2): Xiaomi, InterDigital</w:t>
      </w:r>
    </w:p>
    <w:p w14:paraId="0805D5A5" w14:textId="77777777" w:rsidR="001F24EE" w:rsidRPr="008F48D1" w:rsidRDefault="00A6661C" w:rsidP="001F24EE">
      <w:pPr>
        <w:pStyle w:val="ListParagraph"/>
        <w:numPr>
          <w:ilvl w:val="0"/>
          <w:numId w:val="31"/>
        </w:numPr>
      </w:pPr>
      <w:r>
        <w:rPr>
          <w:b/>
        </w:rPr>
        <w:t xml:space="preserve">Define additional restrictions </w:t>
      </w:r>
      <w:r w:rsidR="001F24EE" w:rsidRPr="008F48D1">
        <w:rPr>
          <w:b/>
        </w:rPr>
        <w:t>(</w:t>
      </w:r>
      <w:r w:rsidR="00C2382E">
        <w:rPr>
          <w:b/>
        </w:rPr>
        <w:t>6</w:t>
      </w:r>
      <w:r w:rsidR="001F24EE" w:rsidRPr="008F48D1">
        <w:rPr>
          <w:b/>
        </w:rPr>
        <w:t>)</w:t>
      </w:r>
      <w:r w:rsidR="001F24EE" w:rsidRPr="008F48D1">
        <w:t>: HW, LG, Mediatek, ZTE, Qualcomm, CATT. How:</w:t>
      </w:r>
    </w:p>
    <w:p w14:paraId="62E1D216" w14:textId="77777777" w:rsidR="001F24EE" w:rsidRPr="008F48D1" w:rsidRDefault="001F24EE" w:rsidP="001F24EE">
      <w:pPr>
        <w:pStyle w:val="ListParagraph"/>
        <w:numPr>
          <w:ilvl w:val="1"/>
          <w:numId w:val="31"/>
        </w:numPr>
      </w:pPr>
      <w:r w:rsidRPr="008F48D1">
        <w:t>Define restriction for “shared” and introduce additional IE to indicate “shared” in SPS/grant-free configuration: HW, (LG)</w:t>
      </w:r>
    </w:p>
    <w:p w14:paraId="0C458A36" w14:textId="77777777" w:rsidR="001F24EE" w:rsidRPr="008F48D1" w:rsidRDefault="001F24EE" w:rsidP="001F24EE">
      <w:pPr>
        <w:pStyle w:val="ListParagraph"/>
        <w:numPr>
          <w:ilvl w:val="1"/>
          <w:numId w:val="31"/>
        </w:numPr>
      </w:pPr>
      <w:r w:rsidRPr="008F48D1">
        <w:t>Define restriction for configured grants: Mediatek, CATT</w:t>
      </w:r>
    </w:p>
    <w:p w14:paraId="62D3E287" w14:textId="77777777" w:rsidR="001F24EE" w:rsidRPr="008F48D1" w:rsidRDefault="001F24EE" w:rsidP="001F24EE">
      <w:pPr>
        <w:pStyle w:val="ListParagraph"/>
        <w:numPr>
          <w:ilvl w:val="1"/>
          <w:numId w:val="31"/>
        </w:numPr>
      </w:pPr>
      <w:r w:rsidRPr="008F48D1">
        <w:t>Define restriction for Type 1 SPS/grant-free: ZTE</w:t>
      </w:r>
    </w:p>
    <w:p w14:paraId="75A6359F" w14:textId="77777777" w:rsidR="001F24EE" w:rsidRPr="008F48D1" w:rsidRDefault="001F24EE" w:rsidP="001F24EE">
      <w:r w:rsidRPr="008F48D1">
        <w:t>Companies not in favor of additional restrictions mentioned that it has already been agreed that LCP is performed the same regardless whether the grant is dynamic or configured. Some companies think that there are other methods to restrict LCHs</w:t>
      </w:r>
      <w:r>
        <w:t xml:space="preserve"> that would achieve the desired result</w:t>
      </w:r>
      <w:r w:rsidRPr="008F48D1">
        <w:t>, or that it should be handled by the scheduler.</w:t>
      </w:r>
    </w:p>
    <w:p w14:paraId="04641A23" w14:textId="77777777" w:rsidR="001F24EE" w:rsidRPr="008F48D1" w:rsidRDefault="001F24EE" w:rsidP="001F24EE">
      <w:r w:rsidRPr="008F48D1">
        <w:t>Considering the majority view, it would seem difficult to agree on additional restrictions. We propose:</w:t>
      </w:r>
    </w:p>
    <w:p w14:paraId="0F4B707B" w14:textId="77777777" w:rsidR="001F24EE" w:rsidRPr="008F48D1" w:rsidRDefault="001F24EE" w:rsidP="001F24EE">
      <w:pPr>
        <w:rPr>
          <w:b/>
          <w:i/>
          <w:u w:val="single"/>
        </w:rPr>
      </w:pPr>
      <w:r w:rsidRPr="008F48D1">
        <w:rPr>
          <w:b/>
          <w:i/>
          <w:u w:val="single"/>
        </w:rPr>
        <w:t>Proposal 3: No restriction or additional configuration is introduced related to type and/or shared usage of grant.</w:t>
      </w:r>
    </w:p>
    <w:p w14:paraId="5C26E843" w14:textId="77777777" w:rsidR="001F24EE" w:rsidRDefault="001F24EE" w:rsidP="00FF14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762"/>
        <w:gridCol w:w="6150"/>
      </w:tblGrid>
      <w:tr w:rsidR="00672C9B" w:rsidRPr="00586DEF" w14:paraId="0632D9D1" w14:textId="77777777" w:rsidTr="006A66AF">
        <w:tc>
          <w:tcPr>
            <w:tcW w:w="9629" w:type="dxa"/>
            <w:gridSpan w:val="3"/>
            <w:shd w:val="clear" w:color="auto" w:fill="auto"/>
          </w:tcPr>
          <w:p w14:paraId="5BA93A6A" w14:textId="77777777" w:rsidR="00672C9B" w:rsidRPr="00586DEF" w:rsidRDefault="00672C9B" w:rsidP="006F758D">
            <w:pPr>
              <w:rPr>
                <w:rFonts w:eastAsia="Malgun Gothic"/>
                <w:color w:val="0000FF"/>
              </w:rPr>
            </w:pPr>
            <w:r w:rsidRPr="00586DEF">
              <w:rPr>
                <w:b/>
                <w:i/>
              </w:rPr>
              <w:t>Q3c</w:t>
            </w:r>
            <w:r w:rsidR="00CB4780" w:rsidRPr="00586DEF">
              <w:rPr>
                <w:b/>
                <w:i/>
                <w:color w:val="FF0000"/>
              </w:rPr>
              <w:t>(new)</w:t>
            </w:r>
            <w:r w:rsidRPr="00586DEF">
              <w:rPr>
                <w:b/>
                <w:i/>
              </w:rPr>
              <w:t>: Should we use the granularity of PUSCH transmission duration, i.e., slot/mini-slot for LCP restriction?</w:t>
            </w:r>
          </w:p>
        </w:tc>
      </w:tr>
      <w:tr w:rsidR="00672C9B" w:rsidRPr="00586DEF" w14:paraId="66954BD0" w14:textId="77777777" w:rsidTr="006A66AF">
        <w:tc>
          <w:tcPr>
            <w:tcW w:w="1717" w:type="dxa"/>
            <w:shd w:val="clear" w:color="auto" w:fill="auto"/>
          </w:tcPr>
          <w:p w14:paraId="67DACA37" w14:textId="77777777" w:rsidR="00672C9B" w:rsidRPr="00586DEF" w:rsidRDefault="00672C9B" w:rsidP="006F758D">
            <w:pPr>
              <w:rPr>
                <w:b/>
              </w:rPr>
            </w:pPr>
            <w:r w:rsidRPr="00586DEF">
              <w:rPr>
                <w:b/>
              </w:rPr>
              <w:t>Company</w:t>
            </w:r>
          </w:p>
        </w:tc>
        <w:tc>
          <w:tcPr>
            <w:tcW w:w="1762" w:type="dxa"/>
            <w:shd w:val="clear" w:color="auto" w:fill="auto"/>
          </w:tcPr>
          <w:p w14:paraId="4F8C8F06" w14:textId="77777777" w:rsidR="00672C9B" w:rsidRPr="00586DEF" w:rsidRDefault="00672C9B" w:rsidP="006F758D">
            <w:pPr>
              <w:rPr>
                <w:rFonts w:eastAsia="Malgun Gothic"/>
                <w:color w:val="0000FF"/>
              </w:rPr>
            </w:pPr>
            <w:r w:rsidRPr="00586DEF">
              <w:rPr>
                <w:b/>
              </w:rPr>
              <w:t>Yes/No</w:t>
            </w:r>
          </w:p>
        </w:tc>
        <w:tc>
          <w:tcPr>
            <w:tcW w:w="6150" w:type="dxa"/>
            <w:shd w:val="clear" w:color="auto" w:fill="auto"/>
          </w:tcPr>
          <w:p w14:paraId="5E57BA5C" w14:textId="77777777" w:rsidR="00672C9B" w:rsidRPr="00586DEF" w:rsidRDefault="00672C9B" w:rsidP="006F758D">
            <w:pPr>
              <w:rPr>
                <w:b/>
              </w:rPr>
            </w:pPr>
            <w:r w:rsidRPr="00586DEF">
              <w:rPr>
                <w:b/>
              </w:rPr>
              <w:t>Comments / justification</w:t>
            </w:r>
          </w:p>
        </w:tc>
      </w:tr>
      <w:tr w:rsidR="00672C9B" w:rsidRPr="00586DEF" w14:paraId="458FF977" w14:textId="77777777" w:rsidTr="006A66AF">
        <w:tc>
          <w:tcPr>
            <w:tcW w:w="1717" w:type="dxa"/>
            <w:shd w:val="clear" w:color="auto" w:fill="auto"/>
          </w:tcPr>
          <w:p w14:paraId="088A5617" w14:textId="77777777" w:rsidR="00672C9B" w:rsidRPr="00586DEF" w:rsidRDefault="00672C9B" w:rsidP="006F758D">
            <w:r w:rsidRPr="00586DEF">
              <w:t>HW</w:t>
            </w:r>
          </w:p>
        </w:tc>
        <w:tc>
          <w:tcPr>
            <w:tcW w:w="1762" w:type="dxa"/>
            <w:shd w:val="clear" w:color="auto" w:fill="auto"/>
          </w:tcPr>
          <w:p w14:paraId="3E155692" w14:textId="77777777" w:rsidR="00672C9B" w:rsidRPr="00586DEF" w:rsidRDefault="00CC216C" w:rsidP="006F758D">
            <w:pPr>
              <w:rPr>
                <w:color w:val="FF0000"/>
              </w:rPr>
            </w:pPr>
            <w:r w:rsidRPr="00586DEF">
              <w:rPr>
                <w:color w:val="FF0000"/>
              </w:rPr>
              <w:t>No</w:t>
            </w:r>
          </w:p>
        </w:tc>
        <w:tc>
          <w:tcPr>
            <w:tcW w:w="6150" w:type="dxa"/>
            <w:shd w:val="clear" w:color="auto" w:fill="auto"/>
          </w:tcPr>
          <w:p w14:paraId="53A6EAF1" w14:textId="77777777" w:rsidR="00672C9B" w:rsidRPr="00586DEF" w:rsidRDefault="00672C9B" w:rsidP="006F758D">
            <w:r w:rsidRPr="00586DEF">
              <w:t>No, actually currently only slot aggregation is supported and whether mini-slot aggregation is supported or not is still under discussion. In addition, for slot aggregation, each aggregated slot is a TB repetition and there is no conclusion on whether a TB can be transmitted across multiple slots. Therefore, considering to utilize slot/mini-slot as LCP restriction parameter highly depends on RAN1 progress, in this case we prefer to confirm that PUSCH transmission duration instead of slot/mini-slot is used as LCP restriction.</w:t>
            </w:r>
          </w:p>
        </w:tc>
      </w:tr>
      <w:tr w:rsidR="00090253" w:rsidRPr="00586DEF" w14:paraId="7DC52B87" w14:textId="77777777" w:rsidTr="006A66AF">
        <w:tc>
          <w:tcPr>
            <w:tcW w:w="1717" w:type="dxa"/>
            <w:shd w:val="clear" w:color="auto" w:fill="auto"/>
          </w:tcPr>
          <w:p w14:paraId="3F6222DF" w14:textId="77777777" w:rsidR="00090253" w:rsidRPr="00586DEF" w:rsidRDefault="00090253" w:rsidP="00090253">
            <w:r w:rsidRPr="00586DEF">
              <w:rPr>
                <w:rFonts w:hint="eastAsia"/>
              </w:rPr>
              <w:t>OPPO</w:t>
            </w:r>
          </w:p>
        </w:tc>
        <w:tc>
          <w:tcPr>
            <w:tcW w:w="1762" w:type="dxa"/>
            <w:shd w:val="clear" w:color="auto" w:fill="auto"/>
          </w:tcPr>
          <w:p w14:paraId="32E09A48" w14:textId="77777777" w:rsidR="00090253" w:rsidRPr="00586DEF" w:rsidRDefault="00090253" w:rsidP="00090253">
            <w:r w:rsidRPr="00586DEF">
              <w:rPr>
                <w:rFonts w:hint="eastAsia"/>
              </w:rPr>
              <w:t>No</w:t>
            </w:r>
          </w:p>
        </w:tc>
        <w:tc>
          <w:tcPr>
            <w:tcW w:w="6150" w:type="dxa"/>
            <w:shd w:val="clear" w:color="auto" w:fill="auto"/>
          </w:tcPr>
          <w:p w14:paraId="6D8B8AC1" w14:textId="77777777" w:rsidR="00090253" w:rsidRPr="00586DEF" w:rsidRDefault="00090253" w:rsidP="00090253">
            <w:r w:rsidRPr="00586DEF">
              <w:rPr>
                <w:rFonts w:hint="eastAsia"/>
              </w:rPr>
              <w:t xml:space="preserve">Some clarifications are needed before answering this question regarding </w:t>
            </w:r>
            <w:r w:rsidRPr="00586DEF">
              <w:t>granularity</w:t>
            </w:r>
            <w:r w:rsidRPr="00586DEF">
              <w:rPr>
                <w:rFonts w:hint="eastAsia"/>
              </w:rPr>
              <w:t xml:space="preserve"> of PUSCH transmission duration.</w:t>
            </w:r>
          </w:p>
          <w:p w14:paraId="1D56FCB6" w14:textId="77777777" w:rsidR="00090253" w:rsidRPr="00586DEF" w:rsidRDefault="00090253" w:rsidP="00090253">
            <w:pPr>
              <w:numPr>
                <w:ilvl w:val="0"/>
                <w:numId w:val="35"/>
              </w:numPr>
            </w:pPr>
            <w:r w:rsidRPr="00586DEF">
              <w:t>A</w:t>
            </w:r>
            <w:r w:rsidRPr="00586DEF">
              <w:rPr>
                <w:rFonts w:hint="eastAsia"/>
              </w:rPr>
              <w:t xml:space="preserve">s comments in Q1, if option 1a is </w:t>
            </w:r>
            <w:r w:rsidRPr="00586DEF">
              <w:t>adopte</w:t>
            </w:r>
            <w:r w:rsidRPr="00586DEF">
              <w:rPr>
                <w:rFonts w:hint="eastAsia"/>
              </w:rPr>
              <w:t>d, the Tmax</w:t>
            </w:r>
            <w:r w:rsidRPr="00586DEF">
              <w:t>configured</w:t>
            </w:r>
            <w:r w:rsidRPr="00586DEF">
              <w:rPr>
                <w:rFonts w:hint="eastAsia"/>
              </w:rPr>
              <w:t xml:space="preserve"> for LCH is expressed in absolute time units, e.g., ms. </w:t>
            </w:r>
            <w:r w:rsidRPr="00586DEF">
              <w:t>W</w:t>
            </w:r>
            <w:r w:rsidRPr="00586DEF">
              <w:rPr>
                <w:rFonts w:hint="eastAsia"/>
              </w:rPr>
              <w:t xml:space="preserve">e </w:t>
            </w:r>
            <w:r w:rsidRPr="00586DEF">
              <w:t>don</w:t>
            </w:r>
            <w:r w:rsidR="002308C3">
              <w:t>’</w:t>
            </w:r>
            <w:r w:rsidRPr="00586DEF">
              <w:t>t</w:t>
            </w:r>
            <w:r w:rsidRPr="00586DEF">
              <w:rPr>
                <w:rFonts w:hint="eastAsia"/>
              </w:rPr>
              <w:t xml:space="preserve"> need to consider the granularity of the PUSCH transmission duration for the configuration, e.g, slot or mini-slot for the configuration.</w:t>
            </w:r>
          </w:p>
          <w:p w14:paraId="2D29897E" w14:textId="77777777" w:rsidR="00090253" w:rsidRPr="00586DEF" w:rsidRDefault="00090253" w:rsidP="00090253">
            <w:pPr>
              <w:numPr>
                <w:ilvl w:val="0"/>
                <w:numId w:val="35"/>
              </w:numPr>
            </w:pPr>
            <w:r w:rsidRPr="00586DEF">
              <w:t>I</w:t>
            </w:r>
            <w:r w:rsidRPr="00586DEF">
              <w:rPr>
                <w:rFonts w:hint="eastAsia"/>
              </w:rPr>
              <w:t xml:space="preserve">f an ul grant is received, based on the indicated L1 information in the DCI, e.g., PUSCH transmission duration, the granularity can be obtained by the DCI. For example, it could be several OFDM symbols. Based on the PUSCH transmission duration indicated by DCI and the SCS of the uplink grant, an absolute time duration can be calculated for the ul grant. </w:t>
            </w:r>
            <w:r w:rsidRPr="00586DEF">
              <w:t>A</w:t>
            </w:r>
            <w:r w:rsidRPr="00586DEF">
              <w:rPr>
                <w:rFonts w:hint="eastAsia"/>
              </w:rPr>
              <w:t>ctually, this calculated time is compared with the configured Tmax for the LCH selection.</w:t>
            </w:r>
          </w:p>
          <w:p w14:paraId="2D8C632B" w14:textId="77777777" w:rsidR="00090253" w:rsidRPr="00586DEF" w:rsidRDefault="00090253" w:rsidP="00090253">
            <w:r w:rsidRPr="00586DEF">
              <w:rPr>
                <w:rFonts w:hint="eastAsia"/>
              </w:rPr>
              <w:t xml:space="preserve">So, based on the above procedure, we </w:t>
            </w:r>
            <w:r w:rsidRPr="00586DEF">
              <w:t>don</w:t>
            </w:r>
            <w:r w:rsidR="002308C3">
              <w:t>’</w:t>
            </w:r>
            <w:r w:rsidRPr="00586DEF">
              <w:t>t</w:t>
            </w:r>
            <w:r w:rsidRPr="00586DEF">
              <w:rPr>
                <w:rFonts w:hint="eastAsia"/>
              </w:rPr>
              <w:t xml:space="preserve"> understand why the granularity of PUSCH transmission duration should be discussed, it</w:t>
            </w:r>
            <w:r w:rsidRPr="00586DEF">
              <w:t>’</w:t>
            </w:r>
            <w:r w:rsidRPr="00586DEF">
              <w:rPr>
                <w:rFonts w:hint="eastAsia"/>
              </w:rPr>
              <w:t>s already indicated by DCI which should be decided by RAN1.</w:t>
            </w:r>
          </w:p>
        </w:tc>
      </w:tr>
      <w:tr w:rsidR="00136B02" w:rsidRPr="00586DEF" w14:paraId="599B9C1F" w14:textId="77777777" w:rsidTr="006A66AF">
        <w:tc>
          <w:tcPr>
            <w:tcW w:w="1717" w:type="dxa"/>
            <w:shd w:val="clear" w:color="auto" w:fill="auto"/>
          </w:tcPr>
          <w:p w14:paraId="1023E21E" w14:textId="77777777" w:rsidR="00136B02" w:rsidRPr="00586DEF" w:rsidRDefault="00136B02" w:rsidP="00586DEF">
            <w:r w:rsidRPr="00586DEF">
              <w:rPr>
                <w:rFonts w:hint="eastAsia"/>
              </w:rPr>
              <w:t>ZTE</w:t>
            </w:r>
          </w:p>
        </w:tc>
        <w:tc>
          <w:tcPr>
            <w:tcW w:w="1762" w:type="dxa"/>
            <w:shd w:val="clear" w:color="auto" w:fill="auto"/>
          </w:tcPr>
          <w:p w14:paraId="4BA646FB" w14:textId="77777777" w:rsidR="00136B02" w:rsidRPr="00586DEF" w:rsidRDefault="00136B02" w:rsidP="00586DEF">
            <w:r w:rsidRPr="00586DEF">
              <w:rPr>
                <w:rFonts w:hint="eastAsia"/>
              </w:rPr>
              <w:t>No</w:t>
            </w:r>
          </w:p>
        </w:tc>
        <w:tc>
          <w:tcPr>
            <w:tcW w:w="6150" w:type="dxa"/>
            <w:shd w:val="clear" w:color="auto" w:fill="auto"/>
          </w:tcPr>
          <w:p w14:paraId="44FDD9DC" w14:textId="77777777" w:rsidR="00136B02" w:rsidRPr="00586DEF" w:rsidRDefault="00136B02" w:rsidP="00586DEF">
            <w:r w:rsidRPr="00586DEF">
              <w:rPr>
                <w:rFonts w:hint="eastAsia"/>
              </w:rPr>
              <w:t xml:space="preserve">Since the </w:t>
            </w:r>
            <w:r w:rsidRPr="00586DEF">
              <w:t>“PUSCH transmission duration”</w:t>
            </w:r>
            <w:r w:rsidRPr="00586DEF">
              <w:rPr>
                <w:rFonts w:hint="eastAsia"/>
              </w:rPr>
              <w:t xml:space="preserve"> has already been agreed then the </w:t>
            </w:r>
            <w:r w:rsidRPr="00586DEF">
              <w:t>granularity</w:t>
            </w:r>
            <w:r w:rsidRPr="00586DEF">
              <w:rPr>
                <w:rFonts w:hint="eastAsia"/>
              </w:rPr>
              <w:t xml:space="preserve"> is not needed in the LCP restriction.</w:t>
            </w:r>
          </w:p>
        </w:tc>
      </w:tr>
      <w:tr w:rsidR="00164678" w:rsidRPr="00586DEF" w14:paraId="3D287280" w14:textId="77777777" w:rsidTr="006A66AF">
        <w:tc>
          <w:tcPr>
            <w:tcW w:w="1717" w:type="dxa"/>
            <w:shd w:val="clear" w:color="auto" w:fill="auto"/>
          </w:tcPr>
          <w:p w14:paraId="41C12AE0" w14:textId="77777777" w:rsidR="00164678" w:rsidRPr="00586DEF" w:rsidRDefault="00164678" w:rsidP="00586DEF">
            <w:r>
              <w:t>Samsung</w:t>
            </w:r>
          </w:p>
        </w:tc>
        <w:tc>
          <w:tcPr>
            <w:tcW w:w="1762" w:type="dxa"/>
            <w:shd w:val="clear" w:color="auto" w:fill="auto"/>
          </w:tcPr>
          <w:p w14:paraId="2A96B682" w14:textId="77777777" w:rsidR="00164678" w:rsidRPr="00586DEF" w:rsidRDefault="00164678" w:rsidP="00586DEF">
            <w:r>
              <w:t>No</w:t>
            </w:r>
          </w:p>
        </w:tc>
        <w:tc>
          <w:tcPr>
            <w:tcW w:w="6150" w:type="dxa"/>
            <w:shd w:val="clear" w:color="auto" w:fill="auto"/>
          </w:tcPr>
          <w:p w14:paraId="72E4589D" w14:textId="77777777" w:rsidR="00164678" w:rsidRPr="00586DEF" w:rsidRDefault="00164678" w:rsidP="00586DEF">
            <w:r w:rsidRPr="00164678">
              <w:t xml:space="preserve">We prefer to confirm the PUSCH transmission duration (in absolute values) as LCP “time” parameter – and think this was </w:t>
            </w:r>
            <w:r w:rsidR="000636AD">
              <w:t xml:space="preserve">anyway </w:t>
            </w:r>
            <w:r w:rsidRPr="00164678">
              <w:t>clear from the previous RAN2 agreement.</w:t>
            </w:r>
          </w:p>
        </w:tc>
      </w:tr>
      <w:tr w:rsidR="00452668" w:rsidRPr="00586DEF" w14:paraId="343305F9" w14:textId="77777777" w:rsidTr="006A66AF">
        <w:tc>
          <w:tcPr>
            <w:tcW w:w="1717" w:type="dxa"/>
            <w:shd w:val="clear" w:color="auto" w:fill="auto"/>
          </w:tcPr>
          <w:p w14:paraId="53BD6EE4" w14:textId="77777777" w:rsidR="00452668" w:rsidRDefault="00452668" w:rsidP="00586DEF">
            <w:r>
              <w:t>Nokia</w:t>
            </w:r>
          </w:p>
        </w:tc>
        <w:tc>
          <w:tcPr>
            <w:tcW w:w="1762" w:type="dxa"/>
            <w:shd w:val="clear" w:color="auto" w:fill="auto"/>
          </w:tcPr>
          <w:p w14:paraId="25540B3A" w14:textId="77777777" w:rsidR="00452668" w:rsidRDefault="00452668" w:rsidP="00586DEF">
            <w:r>
              <w:t>No</w:t>
            </w:r>
          </w:p>
        </w:tc>
        <w:tc>
          <w:tcPr>
            <w:tcW w:w="6150" w:type="dxa"/>
            <w:shd w:val="clear" w:color="auto" w:fill="auto"/>
          </w:tcPr>
          <w:p w14:paraId="243F8737" w14:textId="77777777" w:rsidR="00452668" w:rsidRPr="00164678" w:rsidRDefault="00452668" w:rsidP="00586DEF"/>
        </w:tc>
      </w:tr>
      <w:tr w:rsidR="00F0298F" w:rsidRPr="00586DEF" w14:paraId="4C725514" w14:textId="77777777" w:rsidTr="006A66AF">
        <w:tc>
          <w:tcPr>
            <w:tcW w:w="1717" w:type="dxa"/>
            <w:shd w:val="clear" w:color="auto" w:fill="auto"/>
          </w:tcPr>
          <w:p w14:paraId="2478F5C1" w14:textId="77777777" w:rsidR="00F0298F" w:rsidRDefault="00F0298F" w:rsidP="00586DEF">
            <w:r>
              <w:t>Lenovo/MotM</w:t>
            </w:r>
          </w:p>
        </w:tc>
        <w:tc>
          <w:tcPr>
            <w:tcW w:w="1762" w:type="dxa"/>
            <w:shd w:val="clear" w:color="auto" w:fill="auto"/>
          </w:tcPr>
          <w:p w14:paraId="4F78ADDA" w14:textId="77777777" w:rsidR="00F0298F" w:rsidRDefault="00F0298F" w:rsidP="00586DEF">
            <w:r>
              <w:t>No</w:t>
            </w:r>
          </w:p>
        </w:tc>
        <w:tc>
          <w:tcPr>
            <w:tcW w:w="6150" w:type="dxa"/>
            <w:shd w:val="clear" w:color="auto" w:fill="auto"/>
          </w:tcPr>
          <w:p w14:paraId="63B25BA3" w14:textId="77777777" w:rsidR="00F0298F" w:rsidRPr="00164678" w:rsidRDefault="00F0298F" w:rsidP="00586DEF">
            <w:r>
              <w:t>See Q1</w:t>
            </w:r>
          </w:p>
        </w:tc>
      </w:tr>
      <w:tr w:rsidR="006C31EB" w:rsidRPr="00586DEF" w14:paraId="4CE14255" w14:textId="77777777" w:rsidTr="006A66AF">
        <w:tc>
          <w:tcPr>
            <w:tcW w:w="1717" w:type="dxa"/>
            <w:shd w:val="clear" w:color="auto" w:fill="auto"/>
          </w:tcPr>
          <w:p w14:paraId="5936CA70" w14:textId="77777777" w:rsidR="006C31EB" w:rsidRDefault="006C31EB" w:rsidP="006C31EB">
            <w:r w:rsidRPr="00BB307B">
              <w:rPr>
                <w:rFonts w:hint="eastAsia"/>
              </w:rPr>
              <w:t>Intel</w:t>
            </w:r>
          </w:p>
        </w:tc>
        <w:tc>
          <w:tcPr>
            <w:tcW w:w="1762" w:type="dxa"/>
            <w:shd w:val="clear" w:color="auto" w:fill="auto"/>
          </w:tcPr>
          <w:p w14:paraId="2601134A" w14:textId="77777777" w:rsidR="006C31EB" w:rsidRDefault="006C31EB" w:rsidP="006C31EB">
            <w:r w:rsidRPr="00BB307B">
              <w:rPr>
                <w:rFonts w:hint="eastAsia"/>
              </w:rPr>
              <w:t>No</w:t>
            </w:r>
          </w:p>
        </w:tc>
        <w:tc>
          <w:tcPr>
            <w:tcW w:w="6150" w:type="dxa"/>
            <w:shd w:val="clear" w:color="auto" w:fill="auto"/>
          </w:tcPr>
          <w:p w14:paraId="124DC73E" w14:textId="77777777" w:rsidR="006C31EB" w:rsidRDefault="006C31EB" w:rsidP="006C31EB">
            <w:r>
              <w:t>As for Q1, we prefer to define the unit of T (PUSCH transmission duration) as ms (with values less than 1 ms allowed).</w:t>
            </w:r>
          </w:p>
        </w:tc>
      </w:tr>
      <w:tr w:rsidR="001C7D2A" w:rsidRPr="00586DEF" w14:paraId="5AB507DB" w14:textId="77777777" w:rsidTr="006A66AF">
        <w:tc>
          <w:tcPr>
            <w:tcW w:w="1717" w:type="dxa"/>
            <w:shd w:val="clear" w:color="auto" w:fill="auto"/>
          </w:tcPr>
          <w:p w14:paraId="78BA822E" w14:textId="77777777" w:rsidR="001C7D2A" w:rsidRPr="00BB307B" w:rsidRDefault="001C7D2A" w:rsidP="006C31EB">
            <w:r>
              <w:t>Panasonic</w:t>
            </w:r>
          </w:p>
        </w:tc>
        <w:tc>
          <w:tcPr>
            <w:tcW w:w="1762" w:type="dxa"/>
            <w:shd w:val="clear" w:color="auto" w:fill="auto"/>
          </w:tcPr>
          <w:p w14:paraId="26210D9B" w14:textId="77777777" w:rsidR="001C7D2A" w:rsidRPr="00BB307B" w:rsidRDefault="001C7D2A" w:rsidP="006C31EB">
            <w:r>
              <w:t>No</w:t>
            </w:r>
          </w:p>
        </w:tc>
        <w:tc>
          <w:tcPr>
            <w:tcW w:w="6150" w:type="dxa"/>
            <w:shd w:val="clear" w:color="auto" w:fill="auto"/>
          </w:tcPr>
          <w:p w14:paraId="5D13C68D" w14:textId="77777777" w:rsidR="001C7D2A" w:rsidRDefault="001C7D2A" w:rsidP="006C31EB"/>
        </w:tc>
      </w:tr>
      <w:tr w:rsidR="006A66AF" w:rsidRPr="004E78C2" w14:paraId="4605C96B" w14:textId="77777777" w:rsidTr="006A66AF">
        <w:tc>
          <w:tcPr>
            <w:tcW w:w="1717" w:type="dxa"/>
            <w:shd w:val="clear" w:color="auto" w:fill="auto"/>
          </w:tcPr>
          <w:p w14:paraId="6DFB4754" w14:textId="77777777" w:rsidR="006A66AF" w:rsidRPr="004E78C2" w:rsidRDefault="006A66AF" w:rsidP="00290762">
            <w:r w:rsidRPr="004E78C2">
              <w:t>Ericsson</w:t>
            </w:r>
          </w:p>
        </w:tc>
        <w:tc>
          <w:tcPr>
            <w:tcW w:w="1762" w:type="dxa"/>
            <w:shd w:val="clear" w:color="auto" w:fill="auto"/>
          </w:tcPr>
          <w:p w14:paraId="5BEC5B7F" w14:textId="77777777" w:rsidR="006A66AF" w:rsidRPr="004E78C2" w:rsidRDefault="006A66AF" w:rsidP="00290762">
            <w:r w:rsidRPr="004E78C2">
              <w:t>No</w:t>
            </w:r>
          </w:p>
        </w:tc>
        <w:tc>
          <w:tcPr>
            <w:tcW w:w="6150" w:type="dxa"/>
            <w:shd w:val="clear" w:color="auto" w:fill="auto"/>
          </w:tcPr>
          <w:p w14:paraId="157F0C41" w14:textId="77777777" w:rsidR="006A66AF" w:rsidRPr="004E78C2" w:rsidRDefault="006A66AF" w:rsidP="00290762">
            <w:r w:rsidRPr="004E78C2">
              <w:t>The granularity of the PUSCH duration should be left to RAN1. We understand symbols are used.</w:t>
            </w:r>
          </w:p>
        </w:tc>
      </w:tr>
      <w:tr w:rsidR="00296624" w:rsidRPr="004E78C2" w14:paraId="322BC678" w14:textId="77777777" w:rsidTr="006A66AF">
        <w:tc>
          <w:tcPr>
            <w:tcW w:w="1717" w:type="dxa"/>
            <w:shd w:val="clear" w:color="auto" w:fill="auto"/>
          </w:tcPr>
          <w:p w14:paraId="670CE35D" w14:textId="77777777" w:rsidR="00296624" w:rsidRPr="004E78C2" w:rsidRDefault="00296624" w:rsidP="00296624">
            <w:r>
              <w:rPr>
                <w:rFonts w:hint="eastAsia"/>
              </w:rPr>
              <w:t>ASUSTeK</w:t>
            </w:r>
          </w:p>
        </w:tc>
        <w:tc>
          <w:tcPr>
            <w:tcW w:w="1762" w:type="dxa"/>
            <w:shd w:val="clear" w:color="auto" w:fill="auto"/>
          </w:tcPr>
          <w:p w14:paraId="747B4A49" w14:textId="77777777" w:rsidR="00296624" w:rsidRPr="004E78C2" w:rsidRDefault="00296624" w:rsidP="00296624">
            <w:r w:rsidRPr="00742E9A">
              <w:rPr>
                <w:rFonts w:hint="eastAsia"/>
              </w:rPr>
              <w:t>No</w:t>
            </w:r>
          </w:p>
        </w:tc>
        <w:tc>
          <w:tcPr>
            <w:tcW w:w="6150" w:type="dxa"/>
            <w:shd w:val="clear" w:color="auto" w:fill="auto"/>
          </w:tcPr>
          <w:p w14:paraId="38DDDB1D" w14:textId="77777777" w:rsidR="00296624" w:rsidRPr="004E78C2" w:rsidRDefault="00296624" w:rsidP="00296624">
            <w:r>
              <w:rPr>
                <w:rFonts w:hint="eastAsia"/>
              </w:rPr>
              <w:t>We don</w:t>
            </w:r>
            <w:r>
              <w:t>’t see the strong reason why the granularity of PUSCH transmission duration should be taken into account.</w:t>
            </w:r>
          </w:p>
        </w:tc>
      </w:tr>
      <w:tr w:rsidR="00711974" w:rsidRPr="004E78C2" w14:paraId="4F94032A" w14:textId="77777777" w:rsidTr="006A66AF">
        <w:tc>
          <w:tcPr>
            <w:tcW w:w="1717" w:type="dxa"/>
            <w:shd w:val="clear" w:color="auto" w:fill="auto"/>
          </w:tcPr>
          <w:p w14:paraId="5469C8C0" w14:textId="77777777" w:rsidR="00711974" w:rsidRDefault="00711974" w:rsidP="00296624">
            <w:r>
              <w:t>Convida</w:t>
            </w:r>
          </w:p>
        </w:tc>
        <w:tc>
          <w:tcPr>
            <w:tcW w:w="1762" w:type="dxa"/>
            <w:shd w:val="clear" w:color="auto" w:fill="auto"/>
          </w:tcPr>
          <w:p w14:paraId="794761D0" w14:textId="77777777" w:rsidR="00711974" w:rsidRPr="00742E9A" w:rsidRDefault="00711974" w:rsidP="00296624">
            <w:r>
              <w:t>No</w:t>
            </w:r>
          </w:p>
        </w:tc>
        <w:tc>
          <w:tcPr>
            <w:tcW w:w="6150" w:type="dxa"/>
            <w:shd w:val="clear" w:color="auto" w:fill="auto"/>
          </w:tcPr>
          <w:p w14:paraId="42805043" w14:textId="77777777" w:rsidR="00711974" w:rsidRDefault="00711974" w:rsidP="00296624">
            <w:r>
              <w:t>The restriction only needs to consider the transmission duration.</w:t>
            </w:r>
          </w:p>
        </w:tc>
      </w:tr>
      <w:tr w:rsidR="005B0637" w:rsidRPr="004E78C2" w14:paraId="54157AC5" w14:textId="77777777" w:rsidTr="006A66AF">
        <w:tc>
          <w:tcPr>
            <w:tcW w:w="1717" w:type="dxa"/>
            <w:shd w:val="clear" w:color="auto" w:fill="auto"/>
          </w:tcPr>
          <w:p w14:paraId="7C4A4084" w14:textId="77777777" w:rsidR="005B0637" w:rsidRDefault="005B0637" w:rsidP="00296624">
            <w:r w:rsidRPr="00E41D6C">
              <w:rPr>
                <w:rFonts w:eastAsia="MS Mincho" w:hint="eastAsia"/>
              </w:rPr>
              <w:t>NTT DOCOMO</w:t>
            </w:r>
          </w:p>
        </w:tc>
        <w:tc>
          <w:tcPr>
            <w:tcW w:w="1762" w:type="dxa"/>
            <w:shd w:val="clear" w:color="auto" w:fill="auto"/>
          </w:tcPr>
          <w:p w14:paraId="4799F520" w14:textId="77777777" w:rsidR="005B0637" w:rsidRDefault="005B0637" w:rsidP="00296624">
            <w:r w:rsidRPr="00E41D6C">
              <w:rPr>
                <w:rFonts w:eastAsia="MS Mincho" w:hint="eastAsia"/>
              </w:rPr>
              <w:t>No??</w:t>
            </w:r>
          </w:p>
        </w:tc>
        <w:tc>
          <w:tcPr>
            <w:tcW w:w="6150" w:type="dxa"/>
            <w:shd w:val="clear" w:color="auto" w:fill="auto"/>
          </w:tcPr>
          <w:p w14:paraId="785D9920" w14:textId="77777777" w:rsidR="005B0637" w:rsidRPr="00E41D6C" w:rsidRDefault="005B0637" w:rsidP="009A3335">
            <w:pPr>
              <w:rPr>
                <w:rFonts w:eastAsia="MS Mincho"/>
              </w:rPr>
            </w:pPr>
            <w:r w:rsidRPr="00E41D6C">
              <w:rPr>
                <w:rFonts w:eastAsia="MS Mincho" w:hint="eastAsia"/>
              </w:rPr>
              <w:t xml:space="preserve">We are not sure of the meaning and consequence of yes and no. </w:t>
            </w:r>
          </w:p>
          <w:p w14:paraId="39C84BEC" w14:textId="77777777" w:rsidR="005B0637" w:rsidRDefault="005B0637" w:rsidP="00296624">
            <w:r w:rsidRPr="00E41D6C">
              <w:rPr>
                <w:rFonts w:eastAsia="MS Mincho" w:hint="eastAsia"/>
              </w:rPr>
              <w:t xml:space="preserve">If this is related the unit </w:t>
            </w:r>
            <w:r w:rsidRPr="00E41D6C">
              <w:rPr>
                <w:rFonts w:eastAsia="MS Mincho"/>
              </w:rPr>
              <w:t>specifie</w:t>
            </w:r>
            <w:r w:rsidRPr="00E41D6C">
              <w:rPr>
                <w:rFonts w:eastAsia="MS Mincho" w:hint="eastAsia"/>
              </w:rPr>
              <w:t>d in RRC spec, we agree with Intel.</w:t>
            </w:r>
          </w:p>
        </w:tc>
      </w:tr>
      <w:tr w:rsidR="002308C3" w:rsidRPr="004E78C2" w14:paraId="3F9E5E60" w14:textId="77777777" w:rsidTr="006A66AF">
        <w:tc>
          <w:tcPr>
            <w:tcW w:w="1717" w:type="dxa"/>
            <w:shd w:val="clear" w:color="auto" w:fill="auto"/>
          </w:tcPr>
          <w:p w14:paraId="5713AFD5" w14:textId="77777777" w:rsidR="002308C3" w:rsidRPr="00E41D6C" w:rsidRDefault="002308C3" w:rsidP="00296624">
            <w:pPr>
              <w:rPr>
                <w:rFonts w:eastAsia="MS Mincho"/>
              </w:rPr>
            </w:pPr>
            <w:r>
              <w:rPr>
                <w:rFonts w:eastAsia="MS Mincho" w:hint="eastAsia"/>
              </w:rPr>
              <w:t>Fujitsu</w:t>
            </w:r>
          </w:p>
        </w:tc>
        <w:tc>
          <w:tcPr>
            <w:tcW w:w="1762" w:type="dxa"/>
            <w:shd w:val="clear" w:color="auto" w:fill="auto"/>
          </w:tcPr>
          <w:p w14:paraId="294D572C" w14:textId="77777777" w:rsidR="002308C3" w:rsidRPr="00E41D6C" w:rsidRDefault="002308C3" w:rsidP="00296624">
            <w:pPr>
              <w:rPr>
                <w:rFonts w:eastAsia="MS Mincho"/>
              </w:rPr>
            </w:pPr>
            <w:r>
              <w:rPr>
                <w:rFonts w:eastAsia="MS Mincho" w:hint="eastAsia"/>
              </w:rPr>
              <w:t>No</w:t>
            </w:r>
          </w:p>
        </w:tc>
        <w:tc>
          <w:tcPr>
            <w:tcW w:w="6150" w:type="dxa"/>
            <w:shd w:val="clear" w:color="auto" w:fill="auto"/>
          </w:tcPr>
          <w:p w14:paraId="1715EFD4" w14:textId="77777777" w:rsidR="002308C3" w:rsidRPr="00E41D6C" w:rsidRDefault="002308C3" w:rsidP="009A3335">
            <w:pPr>
              <w:rPr>
                <w:rFonts w:eastAsia="MS Mincho"/>
              </w:rPr>
            </w:pPr>
            <w:r>
              <w:rPr>
                <w:rFonts w:eastAsia="MS Mincho" w:hint="eastAsia"/>
              </w:rPr>
              <w:t>See Q1.</w:t>
            </w:r>
          </w:p>
        </w:tc>
      </w:tr>
      <w:tr w:rsidR="00D06C8D" w:rsidRPr="004E78C2" w14:paraId="4603A38D" w14:textId="77777777" w:rsidTr="006A66AF">
        <w:tc>
          <w:tcPr>
            <w:tcW w:w="1717" w:type="dxa"/>
            <w:shd w:val="clear" w:color="auto" w:fill="auto"/>
          </w:tcPr>
          <w:p w14:paraId="399751DB" w14:textId="77777777" w:rsidR="00D06C8D" w:rsidRDefault="00D06C8D" w:rsidP="00D06C8D">
            <w:pPr>
              <w:rPr>
                <w:rFonts w:eastAsia="MS Mincho"/>
              </w:rPr>
            </w:pPr>
            <w:r>
              <w:t>vivo</w:t>
            </w:r>
          </w:p>
        </w:tc>
        <w:tc>
          <w:tcPr>
            <w:tcW w:w="1762" w:type="dxa"/>
            <w:shd w:val="clear" w:color="auto" w:fill="auto"/>
          </w:tcPr>
          <w:p w14:paraId="7D2C153F" w14:textId="77777777" w:rsidR="00D06C8D" w:rsidRDefault="00D06C8D" w:rsidP="00D06C8D">
            <w:pPr>
              <w:rPr>
                <w:rFonts w:eastAsia="MS Mincho"/>
              </w:rPr>
            </w:pPr>
            <w:r>
              <w:t>No</w:t>
            </w:r>
          </w:p>
        </w:tc>
        <w:tc>
          <w:tcPr>
            <w:tcW w:w="6150" w:type="dxa"/>
            <w:shd w:val="clear" w:color="auto" w:fill="auto"/>
          </w:tcPr>
          <w:p w14:paraId="1F381829" w14:textId="77777777" w:rsidR="00D06C8D" w:rsidRDefault="00D06C8D" w:rsidP="00D06C8D">
            <w:pPr>
              <w:rPr>
                <w:rFonts w:eastAsia="MS Mincho"/>
              </w:rPr>
            </w:pPr>
            <w:r>
              <w:t>We have already got T of PUSCH transmission duration. Not sure this is very useful compared with T.</w:t>
            </w:r>
          </w:p>
        </w:tc>
      </w:tr>
      <w:tr w:rsidR="006B0F08" w:rsidRPr="004E78C2" w14:paraId="7C8AC3B7" w14:textId="77777777" w:rsidTr="006A66AF">
        <w:tc>
          <w:tcPr>
            <w:tcW w:w="1717" w:type="dxa"/>
            <w:shd w:val="clear" w:color="auto" w:fill="auto"/>
          </w:tcPr>
          <w:p w14:paraId="14A63D14" w14:textId="77777777" w:rsidR="006B0F08" w:rsidRDefault="006B0F08" w:rsidP="006B0F08">
            <w:r>
              <w:t>Qualcomm</w:t>
            </w:r>
          </w:p>
        </w:tc>
        <w:tc>
          <w:tcPr>
            <w:tcW w:w="1762" w:type="dxa"/>
            <w:shd w:val="clear" w:color="auto" w:fill="auto"/>
          </w:tcPr>
          <w:p w14:paraId="4881EE79" w14:textId="77777777" w:rsidR="006B0F08" w:rsidRDefault="006B0F08" w:rsidP="006B0F08">
            <w:r>
              <w:t>No</w:t>
            </w:r>
          </w:p>
        </w:tc>
        <w:tc>
          <w:tcPr>
            <w:tcW w:w="6150" w:type="dxa"/>
            <w:shd w:val="clear" w:color="auto" w:fill="auto"/>
          </w:tcPr>
          <w:p w14:paraId="3BA6795D" w14:textId="77777777" w:rsidR="006B0F08" w:rsidRDefault="006B0F08" w:rsidP="006B0F08">
            <w:r>
              <w:t>For the same reason explained in our reply to Q1</w:t>
            </w:r>
          </w:p>
        </w:tc>
      </w:tr>
      <w:tr w:rsidR="006B0F08" w14:paraId="63953811"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72834900" w14:textId="77777777" w:rsidR="006B0F08" w:rsidRPr="00D81D6E" w:rsidRDefault="006B0F08" w:rsidP="006B0F08">
            <w:r w:rsidRPr="00D81D6E">
              <w:t>Mediatek</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31947937" w14:textId="77777777" w:rsidR="006B0F08" w:rsidRPr="00D81D6E" w:rsidRDefault="006B0F08" w:rsidP="006B0F08">
            <w:r w:rsidRPr="00D81D6E">
              <w:t>No</w:t>
            </w:r>
          </w:p>
        </w:tc>
        <w:tc>
          <w:tcPr>
            <w:tcW w:w="6150" w:type="dxa"/>
            <w:tcBorders>
              <w:top w:val="single" w:sz="4" w:space="0" w:color="auto"/>
              <w:left w:val="single" w:sz="4" w:space="0" w:color="auto"/>
              <w:bottom w:val="single" w:sz="4" w:space="0" w:color="auto"/>
              <w:right w:val="single" w:sz="4" w:space="0" w:color="auto"/>
            </w:tcBorders>
            <w:shd w:val="clear" w:color="auto" w:fill="auto"/>
          </w:tcPr>
          <w:p w14:paraId="27FB0255" w14:textId="77777777" w:rsidR="006B0F08" w:rsidRPr="00D81D6E" w:rsidRDefault="006B0F08" w:rsidP="006B0F08">
            <w:r w:rsidRPr="00D81D6E">
              <w:t>Unit used for PUSCH transmission duration is already discussed in Q1</w:t>
            </w:r>
          </w:p>
        </w:tc>
      </w:tr>
      <w:tr w:rsidR="00037D01" w14:paraId="2F007485"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6E94BF10" w14:textId="77777777" w:rsidR="00037D01" w:rsidRPr="00D81D6E" w:rsidRDefault="00037D01" w:rsidP="006B0F08">
            <w:r>
              <w:t>CATT</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5B72AF50" w14:textId="77777777" w:rsidR="00037D01" w:rsidRPr="00D81D6E" w:rsidRDefault="00037D01" w:rsidP="006B0F08">
            <w:r>
              <w:t>No</w:t>
            </w:r>
          </w:p>
        </w:tc>
        <w:tc>
          <w:tcPr>
            <w:tcW w:w="6150" w:type="dxa"/>
            <w:tcBorders>
              <w:top w:val="single" w:sz="4" w:space="0" w:color="auto"/>
              <w:left w:val="single" w:sz="4" w:space="0" w:color="auto"/>
              <w:bottom w:val="single" w:sz="4" w:space="0" w:color="auto"/>
              <w:right w:val="single" w:sz="4" w:space="0" w:color="auto"/>
            </w:tcBorders>
            <w:shd w:val="clear" w:color="auto" w:fill="auto"/>
          </w:tcPr>
          <w:p w14:paraId="59BC7C7C" w14:textId="77777777" w:rsidR="00037D01" w:rsidRPr="00D81D6E" w:rsidRDefault="00037D01" w:rsidP="006B0F08">
            <w:r>
              <w:rPr>
                <w:lang w:val="en-GB"/>
              </w:rPr>
              <w:t xml:space="preserve">In </w:t>
            </w:r>
            <w:r>
              <w:t>RAN1#90bis RAN1 agreed that “For both slot and mini-slot, the scheduling DCI can provide an index into a UE-specific table giving the OFDM symbols used for the PDSCH (or PUSCH) transmission: starting OFDM symbol and length in OFDM symbols of the allocation”. Therefore the PUSCH transmission duration may have a smaller granularity than the slot/mini-slot.</w:t>
            </w:r>
          </w:p>
        </w:tc>
      </w:tr>
      <w:tr w:rsidR="00D122B1" w14:paraId="13A274A9"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3F82D321" w14:textId="77777777" w:rsidR="00D122B1" w:rsidRDefault="00D122B1" w:rsidP="006B0F08">
            <w:r>
              <w:t>InterDigital</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18EA7767" w14:textId="77777777" w:rsidR="00D122B1" w:rsidRDefault="00D122B1" w:rsidP="006B0F08">
            <w:r>
              <w:t>No</w:t>
            </w:r>
          </w:p>
        </w:tc>
        <w:tc>
          <w:tcPr>
            <w:tcW w:w="6150" w:type="dxa"/>
            <w:tcBorders>
              <w:top w:val="single" w:sz="4" w:space="0" w:color="auto"/>
              <w:left w:val="single" w:sz="4" w:space="0" w:color="auto"/>
              <w:bottom w:val="single" w:sz="4" w:space="0" w:color="auto"/>
              <w:right w:val="single" w:sz="4" w:space="0" w:color="auto"/>
            </w:tcBorders>
            <w:shd w:val="clear" w:color="auto" w:fill="auto"/>
          </w:tcPr>
          <w:p w14:paraId="75F358CC" w14:textId="77777777" w:rsidR="00D122B1" w:rsidRDefault="00D122B1" w:rsidP="006B0F08">
            <w:pPr>
              <w:rPr>
                <w:lang w:val="en-GB"/>
              </w:rPr>
            </w:pPr>
            <w:r>
              <w:t>Unclear if this would add anything given agreement to use PUSCH duration.</w:t>
            </w:r>
          </w:p>
        </w:tc>
      </w:tr>
    </w:tbl>
    <w:p w14:paraId="5A623642" w14:textId="77777777" w:rsidR="00672C9B" w:rsidRDefault="00672C9B" w:rsidP="00FF1418"/>
    <w:p w14:paraId="04C86B08" w14:textId="77777777" w:rsidR="001F24EE" w:rsidRDefault="001F24EE" w:rsidP="001F24EE">
      <w:r>
        <w:t xml:space="preserve">On the need to define a restriction based on the </w:t>
      </w:r>
      <w:r w:rsidRPr="008F48D1">
        <w:rPr>
          <w:b/>
        </w:rPr>
        <w:t>granularity of PUSCH transmission duration (slot/mini-slot)</w:t>
      </w:r>
      <w:r>
        <w:rPr>
          <w:b/>
        </w:rPr>
        <w:t xml:space="preserve"> (Q3c)</w:t>
      </w:r>
      <w:r>
        <w:t xml:space="preserve">, </w:t>
      </w:r>
      <w:r w:rsidR="00EC4B5B">
        <w:t xml:space="preserve">there is no support </w:t>
      </w:r>
      <w:r>
        <w:t>to have such restriction.</w:t>
      </w:r>
    </w:p>
    <w:p w14:paraId="17BEB859" w14:textId="77777777" w:rsidR="001F24EE" w:rsidRPr="00451F6E" w:rsidRDefault="001F24EE" w:rsidP="001F24EE">
      <w:pPr>
        <w:rPr>
          <w:b/>
          <w:i/>
          <w:u w:val="single"/>
        </w:rPr>
      </w:pPr>
      <w:r w:rsidRPr="00451F6E">
        <w:rPr>
          <w:b/>
          <w:i/>
          <w:u w:val="single"/>
        </w:rPr>
        <w:t>Proposal 4: No additional restriction based on the granularity of PUSCH transmission duration is introduced.</w:t>
      </w:r>
    </w:p>
    <w:p w14:paraId="0AB2E8C8" w14:textId="77777777" w:rsidR="001F24EE" w:rsidRDefault="001F24EE" w:rsidP="00FF14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779"/>
        <w:gridCol w:w="6133"/>
      </w:tblGrid>
      <w:tr w:rsidR="00672C9B" w:rsidRPr="00586DEF" w14:paraId="6103233B" w14:textId="77777777" w:rsidTr="006A66AF">
        <w:tc>
          <w:tcPr>
            <w:tcW w:w="9629" w:type="dxa"/>
            <w:gridSpan w:val="3"/>
            <w:shd w:val="clear" w:color="auto" w:fill="auto"/>
          </w:tcPr>
          <w:p w14:paraId="0C98E7D9" w14:textId="77777777" w:rsidR="00672C9B" w:rsidRPr="00586DEF" w:rsidRDefault="00672C9B" w:rsidP="006F758D">
            <w:pPr>
              <w:rPr>
                <w:rFonts w:eastAsia="Malgun Gothic"/>
                <w:color w:val="0000FF"/>
              </w:rPr>
            </w:pPr>
            <w:r w:rsidRPr="00586DEF">
              <w:rPr>
                <w:b/>
                <w:i/>
              </w:rPr>
              <w:t>Q3d</w:t>
            </w:r>
            <w:r w:rsidR="00CB4780" w:rsidRPr="00586DEF">
              <w:rPr>
                <w:b/>
                <w:i/>
                <w:color w:val="FF0000"/>
              </w:rPr>
              <w:t>(new)</w:t>
            </w:r>
            <w:r w:rsidRPr="00586DEF">
              <w:rPr>
                <w:b/>
                <w:i/>
              </w:rPr>
              <w:t>:What is the definition of “PUSCH transmission duration”? In case of slot aggregation, i.e. each aggregated slot is a TB repetition; does it refer to the transmission duration of a single TB or the total duration of all repetitions?</w:t>
            </w:r>
          </w:p>
        </w:tc>
      </w:tr>
      <w:tr w:rsidR="00672C9B" w:rsidRPr="00586DEF" w14:paraId="09D813D4" w14:textId="77777777" w:rsidTr="006A66AF">
        <w:tc>
          <w:tcPr>
            <w:tcW w:w="1717" w:type="dxa"/>
            <w:shd w:val="clear" w:color="auto" w:fill="auto"/>
          </w:tcPr>
          <w:p w14:paraId="506B7F80" w14:textId="77777777" w:rsidR="00672C9B" w:rsidRPr="00586DEF" w:rsidRDefault="00672C9B" w:rsidP="006F758D">
            <w:pPr>
              <w:rPr>
                <w:b/>
              </w:rPr>
            </w:pPr>
            <w:r w:rsidRPr="00586DEF">
              <w:rPr>
                <w:b/>
              </w:rPr>
              <w:t>Company</w:t>
            </w:r>
          </w:p>
        </w:tc>
        <w:tc>
          <w:tcPr>
            <w:tcW w:w="1779" w:type="dxa"/>
            <w:shd w:val="clear" w:color="auto" w:fill="auto"/>
          </w:tcPr>
          <w:p w14:paraId="47072F03" w14:textId="77777777" w:rsidR="00672C9B" w:rsidRPr="00586DEF" w:rsidRDefault="00090253" w:rsidP="006F758D">
            <w:pPr>
              <w:rPr>
                <w:rFonts w:eastAsia="Malgun Gothic"/>
                <w:color w:val="0000FF"/>
              </w:rPr>
            </w:pPr>
            <w:r w:rsidRPr="00586DEF">
              <w:rPr>
                <w:b/>
                <w:color w:val="FF0000"/>
              </w:rPr>
              <w:t>Single TB or All repetitions?</w:t>
            </w:r>
          </w:p>
        </w:tc>
        <w:tc>
          <w:tcPr>
            <w:tcW w:w="6133" w:type="dxa"/>
            <w:shd w:val="clear" w:color="auto" w:fill="auto"/>
          </w:tcPr>
          <w:p w14:paraId="79A353F0" w14:textId="77777777" w:rsidR="00672C9B" w:rsidRPr="00586DEF" w:rsidRDefault="00672C9B" w:rsidP="006F758D">
            <w:pPr>
              <w:rPr>
                <w:b/>
              </w:rPr>
            </w:pPr>
            <w:r w:rsidRPr="00586DEF">
              <w:rPr>
                <w:b/>
              </w:rPr>
              <w:t>Comments / justification</w:t>
            </w:r>
          </w:p>
        </w:tc>
      </w:tr>
      <w:tr w:rsidR="00672C9B" w:rsidRPr="00586DEF" w14:paraId="5C815BB7" w14:textId="77777777" w:rsidTr="006A66AF">
        <w:tc>
          <w:tcPr>
            <w:tcW w:w="1717" w:type="dxa"/>
            <w:shd w:val="clear" w:color="auto" w:fill="auto"/>
          </w:tcPr>
          <w:p w14:paraId="417D6663" w14:textId="77777777" w:rsidR="00672C9B" w:rsidRPr="00586DEF" w:rsidRDefault="00672C9B" w:rsidP="006F758D">
            <w:r w:rsidRPr="00586DEF">
              <w:t>HW</w:t>
            </w:r>
          </w:p>
        </w:tc>
        <w:tc>
          <w:tcPr>
            <w:tcW w:w="1779" w:type="dxa"/>
            <w:shd w:val="clear" w:color="auto" w:fill="auto"/>
          </w:tcPr>
          <w:p w14:paraId="02CDAA8D" w14:textId="77777777" w:rsidR="00672C9B" w:rsidRPr="00586DEF" w:rsidRDefault="00090253" w:rsidP="006F758D">
            <w:r w:rsidRPr="00586DEF">
              <w:t>Single TB</w:t>
            </w:r>
          </w:p>
        </w:tc>
        <w:tc>
          <w:tcPr>
            <w:tcW w:w="6133" w:type="dxa"/>
            <w:shd w:val="clear" w:color="auto" w:fill="auto"/>
          </w:tcPr>
          <w:p w14:paraId="27149ABF" w14:textId="77777777" w:rsidR="00672C9B" w:rsidRPr="00586DEF" w:rsidRDefault="00672C9B" w:rsidP="006F758D">
            <w:r w:rsidRPr="00586DEF">
              <w:t>We prefer to clarify the “PUSCH transmission duration” refers to the transmission duration of a single TB.</w:t>
            </w:r>
          </w:p>
        </w:tc>
      </w:tr>
      <w:tr w:rsidR="00672C9B" w:rsidRPr="00586DEF" w14:paraId="44D737EB" w14:textId="77777777" w:rsidTr="006A66AF">
        <w:tc>
          <w:tcPr>
            <w:tcW w:w="1717" w:type="dxa"/>
            <w:shd w:val="clear" w:color="auto" w:fill="auto"/>
          </w:tcPr>
          <w:p w14:paraId="69A87383" w14:textId="77777777" w:rsidR="00672C9B" w:rsidRPr="00586DEF" w:rsidRDefault="00C630CF" w:rsidP="006F758D">
            <w:pPr>
              <w:rPr>
                <w:rFonts w:eastAsia="Malgun Gothic"/>
              </w:rPr>
            </w:pPr>
            <w:r w:rsidRPr="00586DEF">
              <w:rPr>
                <w:rFonts w:eastAsia="Malgun Gothic"/>
              </w:rPr>
              <w:t>Xiaomi</w:t>
            </w:r>
          </w:p>
        </w:tc>
        <w:tc>
          <w:tcPr>
            <w:tcW w:w="1779" w:type="dxa"/>
            <w:shd w:val="clear" w:color="auto" w:fill="auto"/>
          </w:tcPr>
          <w:p w14:paraId="7E646857" w14:textId="77777777" w:rsidR="00672C9B" w:rsidRPr="00586DEF" w:rsidRDefault="00090253" w:rsidP="006F758D">
            <w:pPr>
              <w:rPr>
                <w:rFonts w:eastAsia="Malgun Gothic"/>
              </w:rPr>
            </w:pPr>
            <w:r w:rsidRPr="00586DEF">
              <w:rPr>
                <w:rFonts w:eastAsia="Malgun Gothic"/>
              </w:rPr>
              <w:t>Single TB</w:t>
            </w:r>
          </w:p>
        </w:tc>
        <w:tc>
          <w:tcPr>
            <w:tcW w:w="6133" w:type="dxa"/>
            <w:shd w:val="clear" w:color="auto" w:fill="auto"/>
          </w:tcPr>
          <w:p w14:paraId="6D03C631" w14:textId="77777777" w:rsidR="00672C9B" w:rsidRPr="00586DEF" w:rsidRDefault="00C630CF" w:rsidP="006F758D">
            <w:pPr>
              <w:rPr>
                <w:rFonts w:eastAsia="Malgun Gothic"/>
              </w:rPr>
            </w:pPr>
            <w:r w:rsidRPr="00586DEF">
              <w:rPr>
                <w:rFonts w:eastAsia="Malgun Gothic"/>
              </w:rPr>
              <w:t>Share the same view with HW</w:t>
            </w:r>
          </w:p>
        </w:tc>
      </w:tr>
      <w:tr w:rsidR="00090253" w:rsidRPr="00586DEF" w14:paraId="6F0D0358" w14:textId="77777777" w:rsidTr="006A66AF">
        <w:tc>
          <w:tcPr>
            <w:tcW w:w="1717" w:type="dxa"/>
            <w:shd w:val="clear" w:color="auto" w:fill="auto"/>
          </w:tcPr>
          <w:p w14:paraId="0F88FE6D" w14:textId="77777777" w:rsidR="00090253" w:rsidRPr="00586DEF" w:rsidRDefault="00090253" w:rsidP="00090253">
            <w:r w:rsidRPr="00586DEF">
              <w:rPr>
                <w:rFonts w:hint="eastAsia"/>
              </w:rPr>
              <w:t>OPPO</w:t>
            </w:r>
          </w:p>
        </w:tc>
        <w:tc>
          <w:tcPr>
            <w:tcW w:w="1779" w:type="dxa"/>
            <w:shd w:val="clear" w:color="auto" w:fill="auto"/>
          </w:tcPr>
          <w:p w14:paraId="15955D17" w14:textId="77777777" w:rsidR="00090253" w:rsidRPr="00586DEF" w:rsidRDefault="00090253" w:rsidP="00090253">
            <w:r w:rsidRPr="00586DEF">
              <w:t>Single TB</w:t>
            </w:r>
          </w:p>
        </w:tc>
        <w:tc>
          <w:tcPr>
            <w:tcW w:w="6133" w:type="dxa"/>
            <w:shd w:val="clear" w:color="auto" w:fill="auto"/>
          </w:tcPr>
          <w:p w14:paraId="1E20E565" w14:textId="77777777" w:rsidR="00090253" w:rsidRPr="00586DEF" w:rsidRDefault="00090253" w:rsidP="00090253">
            <w:r w:rsidRPr="00586DEF">
              <w:rPr>
                <w:rFonts w:hint="eastAsia"/>
              </w:rPr>
              <w:t>In our understanding, PUSCH transmission duration just refers to the transmission duration of a single TB, regardless of the repetition.</w:t>
            </w:r>
          </w:p>
        </w:tc>
      </w:tr>
      <w:tr w:rsidR="00136B02" w:rsidRPr="00586DEF" w14:paraId="26F4F7E1" w14:textId="77777777" w:rsidTr="006A66AF">
        <w:tc>
          <w:tcPr>
            <w:tcW w:w="1717" w:type="dxa"/>
            <w:shd w:val="clear" w:color="auto" w:fill="auto"/>
          </w:tcPr>
          <w:p w14:paraId="614634E3" w14:textId="77777777" w:rsidR="00136B02" w:rsidRPr="00586DEF" w:rsidRDefault="00136B02" w:rsidP="00586DEF">
            <w:pPr>
              <w:rPr>
                <w:color w:val="000000"/>
              </w:rPr>
            </w:pPr>
            <w:r w:rsidRPr="00586DEF">
              <w:rPr>
                <w:rFonts w:hint="eastAsia"/>
                <w:color w:val="000000"/>
              </w:rPr>
              <w:t>ZTE</w:t>
            </w:r>
          </w:p>
        </w:tc>
        <w:tc>
          <w:tcPr>
            <w:tcW w:w="1779" w:type="dxa"/>
            <w:shd w:val="clear" w:color="auto" w:fill="auto"/>
          </w:tcPr>
          <w:p w14:paraId="5D67D449" w14:textId="77777777" w:rsidR="00136B02" w:rsidRPr="00586DEF" w:rsidRDefault="00136B02" w:rsidP="00586DEF">
            <w:pPr>
              <w:rPr>
                <w:color w:val="000000"/>
              </w:rPr>
            </w:pPr>
            <w:r w:rsidRPr="00586DEF">
              <w:rPr>
                <w:rFonts w:hint="eastAsia"/>
                <w:color w:val="000000"/>
              </w:rPr>
              <w:t>Single TB</w:t>
            </w:r>
          </w:p>
        </w:tc>
        <w:tc>
          <w:tcPr>
            <w:tcW w:w="6133" w:type="dxa"/>
            <w:shd w:val="clear" w:color="auto" w:fill="auto"/>
          </w:tcPr>
          <w:p w14:paraId="7347DCF7" w14:textId="77777777" w:rsidR="00136B02" w:rsidRPr="00586DEF" w:rsidRDefault="00136B02" w:rsidP="00586DEF">
            <w:pPr>
              <w:rPr>
                <w:color w:val="000000"/>
              </w:rPr>
            </w:pPr>
            <w:r w:rsidRPr="00586DEF">
              <w:rPr>
                <w:rFonts w:hint="eastAsia"/>
                <w:color w:val="000000"/>
              </w:rPr>
              <w:t xml:space="preserve">Agree with HW that the </w:t>
            </w:r>
            <w:r w:rsidRPr="00586DEF">
              <w:rPr>
                <w:color w:val="000000"/>
              </w:rPr>
              <w:t>“PUSCH transmission duration” refers to the transmission duration of a single TB.</w:t>
            </w:r>
          </w:p>
        </w:tc>
      </w:tr>
      <w:tr w:rsidR="00164678" w:rsidRPr="00586DEF" w14:paraId="1A1AD723" w14:textId="77777777" w:rsidTr="006A66AF">
        <w:tc>
          <w:tcPr>
            <w:tcW w:w="1717" w:type="dxa"/>
            <w:shd w:val="clear" w:color="auto" w:fill="auto"/>
          </w:tcPr>
          <w:p w14:paraId="1ED627DD" w14:textId="77777777" w:rsidR="00164678" w:rsidRPr="00586DEF" w:rsidRDefault="00164678" w:rsidP="00586DEF">
            <w:pPr>
              <w:rPr>
                <w:color w:val="000000"/>
              </w:rPr>
            </w:pPr>
            <w:r>
              <w:rPr>
                <w:color w:val="000000"/>
              </w:rPr>
              <w:t>Samsung</w:t>
            </w:r>
          </w:p>
        </w:tc>
        <w:tc>
          <w:tcPr>
            <w:tcW w:w="1779" w:type="dxa"/>
            <w:shd w:val="clear" w:color="auto" w:fill="auto"/>
          </w:tcPr>
          <w:p w14:paraId="18C41ACF" w14:textId="77777777" w:rsidR="00164678" w:rsidRPr="00586DEF" w:rsidRDefault="00164678" w:rsidP="00586DEF">
            <w:pPr>
              <w:rPr>
                <w:color w:val="000000"/>
              </w:rPr>
            </w:pPr>
            <w:r>
              <w:rPr>
                <w:color w:val="000000"/>
              </w:rPr>
              <w:t>Single TB</w:t>
            </w:r>
          </w:p>
        </w:tc>
        <w:tc>
          <w:tcPr>
            <w:tcW w:w="6133" w:type="dxa"/>
            <w:shd w:val="clear" w:color="auto" w:fill="auto"/>
          </w:tcPr>
          <w:p w14:paraId="364542A7" w14:textId="77777777" w:rsidR="00164678" w:rsidRPr="00586DEF" w:rsidRDefault="00164678" w:rsidP="00586DEF">
            <w:pPr>
              <w:rPr>
                <w:color w:val="000000"/>
              </w:rPr>
            </w:pPr>
            <w:r w:rsidRPr="00164678">
              <w:rPr>
                <w:color w:val="000000"/>
              </w:rPr>
              <w:t>Agree that it is essential to clarify the definition for the case of slot aggregation. Our understanding is that “PUSCH transmission duration” refers to the transmission duration of a single TB.</w:t>
            </w:r>
          </w:p>
        </w:tc>
      </w:tr>
      <w:tr w:rsidR="00452668" w:rsidRPr="00586DEF" w14:paraId="5525253A" w14:textId="77777777" w:rsidTr="006A66AF">
        <w:tc>
          <w:tcPr>
            <w:tcW w:w="1717" w:type="dxa"/>
            <w:shd w:val="clear" w:color="auto" w:fill="auto"/>
          </w:tcPr>
          <w:p w14:paraId="12BC24B9" w14:textId="77777777" w:rsidR="00452668" w:rsidRDefault="00452668" w:rsidP="00586DEF">
            <w:pPr>
              <w:rPr>
                <w:color w:val="000000"/>
              </w:rPr>
            </w:pPr>
            <w:r>
              <w:rPr>
                <w:color w:val="000000"/>
              </w:rPr>
              <w:t>Nokia</w:t>
            </w:r>
          </w:p>
        </w:tc>
        <w:tc>
          <w:tcPr>
            <w:tcW w:w="1779" w:type="dxa"/>
            <w:shd w:val="clear" w:color="auto" w:fill="auto"/>
          </w:tcPr>
          <w:p w14:paraId="56D979DD" w14:textId="77777777" w:rsidR="00452668" w:rsidRDefault="00452668" w:rsidP="00586DEF">
            <w:pPr>
              <w:rPr>
                <w:color w:val="000000"/>
              </w:rPr>
            </w:pPr>
            <w:r>
              <w:rPr>
                <w:color w:val="000000"/>
              </w:rPr>
              <w:t>Single TB</w:t>
            </w:r>
          </w:p>
        </w:tc>
        <w:tc>
          <w:tcPr>
            <w:tcW w:w="6133" w:type="dxa"/>
            <w:shd w:val="clear" w:color="auto" w:fill="auto"/>
          </w:tcPr>
          <w:p w14:paraId="7024F703" w14:textId="77777777" w:rsidR="00452668" w:rsidRPr="00164678" w:rsidRDefault="00452668" w:rsidP="00586DEF">
            <w:pPr>
              <w:rPr>
                <w:color w:val="000000"/>
              </w:rPr>
            </w:pPr>
            <w:r>
              <w:rPr>
                <w:color w:val="000000"/>
              </w:rPr>
              <w:t>Would be complex otherwise.</w:t>
            </w:r>
          </w:p>
        </w:tc>
      </w:tr>
      <w:tr w:rsidR="00F0298F" w:rsidRPr="00586DEF" w14:paraId="74C21BAF" w14:textId="77777777" w:rsidTr="006A66AF">
        <w:tc>
          <w:tcPr>
            <w:tcW w:w="1717" w:type="dxa"/>
            <w:shd w:val="clear" w:color="auto" w:fill="auto"/>
          </w:tcPr>
          <w:p w14:paraId="0D11F4B8" w14:textId="77777777" w:rsidR="00F0298F" w:rsidRDefault="00F0298F" w:rsidP="00586DEF">
            <w:pPr>
              <w:rPr>
                <w:color w:val="000000"/>
              </w:rPr>
            </w:pPr>
            <w:r>
              <w:rPr>
                <w:color w:val="000000"/>
              </w:rPr>
              <w:t>Lenovo/MotM</w:t>
            </w:r>
          </w:p>
        </w:tc>
        <w:tc>
          <w:tcPr>
            <w:tcW w:w="1779" w:type="dxa"/>
            <w:shd w:val="clear" w:color="auto" w:fill="auto"/>
          </w:tcPr>
          <w:p w14:paraId="04E5F7BC" w14:textId="77777777" w:rsidR="00F0298F" w:rsidRDefault="00F0298F" w:rsidP="00586DEF">
            <w:pPr>
              <w:rPr>
                <w:color w:val="000000"/>
              </w:rPr>
            </w:pPr>
            <w:r>
              <w:rPr>
                <w:color w:val="000000"/>
              </w:rPr>
              <w:t>Single TB</w:t>
            </w:r>
          </w:p>
        </w:tc>
        <w:tc>
          <w:tcPr>
            <w:tcW w:w="6133" w:type="dxa"/>
            <w:shd w:val="clear" w:color="auto" w:fill="auto"/>
          </w:tcPr>
          <w:p w14:paraId="055DA651" w14:textId="77777777" w:rsidR="00F0298F" w:rsidRDefault="00F0298F" w:rsidP="00586DEF">
            <w:pPr>
              <w:rPr>
                <w:color w:val="000000"/>
              </w:rPr>
            </w:pPr>
            <w:r>
              <w:rPr>
                <w:color w:val="000000"/>
              </w:rPr>
              <w:t>Share the understanding of other companies</w:t>
            </w:r>
          </w:p>
        </w:tc>
      </w:tr>
      <w:tr w:rsidR="006C31EB" w:rsidRPr="00586DEF" w14:paraId="070C4FCC" w14:textId="77777777" w:rsidTr="006A66AF">
        <w:tc>
          <w:tcPr>
            <w:tcW w:w="1717" w:type="dxa"/>
            <w:shd w:val="clear" w:color="auto" w:fill="auto"/>
          </w:tcPr>
          <w:p w14:paraId="55ACF37F" w14:textId="77777777" w:rsidR="006C31EB" w:rsidRDefault="006C31EB" w:rsidP="006C31EB">
            <w:pPr>
              <w:rPr>
                <w:color w:val="000000"/>
              </w:rPr>
            </w:pPr>
            <w:r w:rsidRPr="005F29CB">
              <w:rPr>
                <w:rFonts w:hint="eastAsia"/>
              </w:rPr>
              <w:t>I</w:t>
            </w:r>
            <w:r w:rsidRPr="005F29CB">
              <w:t>ntel</w:t>
            </w:r>
          </w:p>
        </w:tc>
        <w:tc>
          <w:tcPr>
            <w:tcW w:w="1779" w:type="dxa"/>
            <w:shd w:val="clear" w:color="auto" w:fill="auto"/>
          </w:tcPr>
          <w:p w14:paraId="670630C4" w14:textId="77777777" w:rsidR="006C31EB" w:rsidRDefault="006C31EB" w:rsidP="006C31EB">
            <w:pPr>
              <w:rPr>
                <w:color w:val="000000"/>
              </w:rPr>
            </w:pPr>
            <w:r>
              <w:t>Single TB</w:t>
            </w:r>
          </w:p>
        </w:tc>
        <w:tc>
          <w:tcPr>
            <w:tcW w:w="6133" w:type="dxa"/>
            <w:shd w:val="clear" w:color="auto" w:fill="auto"/>
          </w:tcPr>
          <w:p w14:paraId="7389C30A" w14:textId="77777777" w:rsidR="006C31EB" w:rsidRDefault="006C31EB" w:rsidP="006C31EB">
            <w:pPr>
              <w:rPr>
                <w:color w:val="000000"/>
              </w:rPr>
            </w:pPr>
            <w:r>
              <w:rPr>
                <w:rFonts w:hint="eastAsia"/>
              </w:rPr>
              <w:t>We</w:t>
            </w:r>
            <w:r>
              <w:t xml:space="preserve"> are OK that PUSCH transmission duration refers to a single TB.</w:t>
            </w:r>
          </w:p>
        </w:tc>
      </w:tr>
      <w:tr w:rsidR="00776E7B" w:rsidRPr="00586DEF" w14:paraId="42548900" w14:textId="77777777" w:rsidTr="006A66AF">
        <w:tc>
          <w:tcPr>
            <w:tcW w:w="1717" w:type="dxa"/>
            <w:shd w:val="clear" w:color="auto" w:fill="auto"/>
          </w:tcPr>
          <w:p w14:paraId="7E5DEDA4" w14:textId="77777777" w:rsidR="00776E7B" w:rsidRPr="005F29CB" w:rsidRDefault="00776E7B" w:rsidP="006C31EB">
            <w:r>
              <w:rPr>
                <w:color w:val="000000"/>
              </w:rPr>
              <w:t>Panasonic</w:t>
            </w:r>
          </w:p>
        </w:tc>
        <w:tc>
          <w:tcPr>
            <w:tcW w:w="1779" w:type="dxa"/>
            <w:shd w:val="clear" w:color="auto" w:fill="auto"/>
          </w:tcPr>
          <w:p w14:paraId="7472B70B" w14:textId="77777777" w:rsidR="00776E7B" w:rsidRDefault="00776E7B" w:rsidP="006C31EB">
            <w:r>
              <w:rPr>
                <w:color w:val="000000"/>
              </w:rPr>
              <w:t>Single TB</w:t>
            </w:r>
          </w:p>
        </w:tc>
        <w:tc>
          <w:tcPr>
            <w:tcW w:w="6133" w:type="dxa"/>
            <w:shd w:val="clear" w:color="auto" w:fill="auto"/>
          </w:tcPr>
          <w:p w14:paraId="6FE5149C" w14:textId="77777777" w:rsidR="00776E7B" w:rsidRDefault="00776E7B" w:rsidP="006C31EB">
            <w:r>
              <w:rPr>
                <w:color w:val="000000"/>
              </w:rPr>
              <w:t>Agree with HW.</w:t>
            </w:r>
          </w:p>
        </w:tc>
      </w:tr>
      <w:tr w:rsidR="006A66AF" w:rsidRPr="004E78C2" w14:paraId="43586482"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4018A73B" w14:textId="77777777" w:rsidR="006A66AF" w:rsidRPr="006A66AF" w:rsidRDefault="006A66AF" w:rsidP="00290762">
            <w:pPr>
              <w:rPr>
                <w:color w:val="000000"/>
              </w:rPr>
            </w:pPr>
            <w:r w:rsidRPr="006A66AF">
              <w:rPr>
                <w:color w:val="000000"/>
              </w:rPr>
              <w:t>Ericsson</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0CD4614C" w14:textId="77777777" w:rsidR="006A66AF" w:rsidRPr="006A66AF" w:rsidRDefault="006A66AF" w:rsidP="00290762">
            <w:pPr>
              <w:rPr>
                <w:color w:val="000000"/>
              </w:rPr>
            </w:pPr>
            <w:r w:rsidRPr="006A66AF">
              <w:rPr>
                <w:color w:val="000000"/>
              </w:rPr>
              <w:t>Singe TX of a 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4AA55270" w14:textId="77777777" w:rsidR="006A66AF" w:rsidRPr="006A66AF" w:rsidRDefault="006A66AF" w:rsidP="00290762">
            <w:pPr>
              <w:rPr>
                <w:color w:val="000000"/>
              </w:rPr>
            </w:pPr>
            <w:r w:rsidRPr="006A66AF">
              <w:rPr>
                <w:color w:val="000000"/>
              </w:rPr>
              <w:t>We are not sure what other companies mean with "single TB". We probably mean the same thing, but we want to make it clear that we are talking about a single transmission of a single TB. One could argue that if we retransmit the same MAC PDU using repetition, that is still the same single TB, which is not what we prefer.</w:t>
            </w:r>
          </w:p>
        </w:tc>
      </w:tr>
      <w:tr w:rsidR="00296624" w:rsidRPr="004E78C2" w14:paraId="6655356E"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3114B68E" w14:textId="77777777" w:rsidR="00296624" w:rsidRPr="006A66AF" w:rsidRDefault="00296624" w:rsidP="00296624">
            <w:pPr>
              <w:rPr>
                <w:color w:val="000000"/>
              </w:rPr>
            </w:pPr>
            <w:r>
              <w:rPr>
                <w:rFonts w:hint="eastAsia"/>
              </w:rPr>
              <w:t>ASUSTeK</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02AC2B93" w14:textId="77777777" w:rsidR="00296624" w:rsidRPr="006A66AF" w:rsidRDefault="00296624" w:rsidP="00296624">
            <w:pPr>
              <w:rPr>
                <w:color w:val="000000"/>
              </w:rPr>
            </w:pPr>
            <w:r w:rsidRPr="003810A3">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22104C8B" w14:textId="77777777" w:rsidR="00296624" w:rsidRPr="006A66AF" w:rsidRDefault="00296624" w:rsidP="00296624">
            <w:pPr>
              <w:rPr>
                <w:color w:val="000000"/>
              </w:rPr>
            </w:pPr>
            <w:r>
              <w:rPr>
                <w:rFonts w:hint="eastAsia"/>
              </w:rPr>
              <w:t>Share the same view with Huawei.</w:t>
            </w:r>
          </w:p>
        </w:tc>
      </w:tr>
      <w:tr w:rsidR="00AF468B" w:rsidRPr="004E78C2" w14:paraId="3DDAEF14"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6DEFB1FF" w14:textId="77777777" w:rsidR="00AF468B" w:rsidRDefault="00FB086C" w:rsidP="00296624">
            <w:r>
              <w:t>Convida</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1F8C7934" w14:textId="77777777" w:rsidR="00AF468B" w:rsidRPr="003810A3" w:rsidRDefault="00FB086C" w:rsidP="00296624">
            <w:r>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6B127337" w14:textId="77777777" w:rsidR="00AF468B" w:rsidRDefault="00FB086C" w:rsidP="00296624">
            <w:r>
              <w:t>The duration of the single TB, not the total transmission of all repetitions.</w:t>
            </w:r>
          </w:p>
        </w:tc>
      </w:tr>
      <w:tr w:rsidR="005B0637" w:rsidRPr="004E78C2" w14:paraId="41414537"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1312B3E6" w14:textId="77777777" w:rsidR="005B0637" w:rsidRDefault="005B0637" w:rsidP="00296624">
            <w:r w:rsidRPr="00E41D6C">
              <w:rPr>
                <w:rFonts w:eastAsia="MS Mincho" w:hint="eastAsia"/>
              </w:rPr>
              <w:t>NTT DOCOMO</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4F8C4C08" w14:textId="77777777" w:rsidR="005B0637" w:rsidRDefault="005B0637" w:rsidP="00296624">
            <w:r w:rsidRPr="00E41D6C">
              <w:rPr>
                <w:rFonts w:eastAsia="MS Mincho" w:hint="eastAsia"/>
              </w:rPr>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544DA1B3" w14:textId="77777777" w:rsidR="005B0637" w:rsidRDefault="005B0637" w:rsidP="00296624">
            <w:r w:rsidRPr="00E41D6C">
              <w:rPr>
                <w:rFonts w:eastAsia="MS Mincho" w:hint="eastAsia"/>
              </w:rPr>
              <w:t>Agree with HW.</w:t>
            </w:r>
          </w:p>
        </w:tc>
      </w:tr>
      <w:tr w:rsidR="00BD5D5C" w:rsidRPr="004E78C2" w14:paraId="0C72EE57"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00092C1F" w14:textId="77777777" w:rsidR="00BD5D5C" w:rsidRPr="00E41D6C" w:rsidRDefault="00BD5D5C" w:rsidP="00296624">
            <w:pPr>
              <w:rPr>
                <w:rFonts w:eastAsia="MS Mincho"/>
              </w:rPr>
            </w:pPr>
            <w:r>
              <w:rPr>
                <w:rFonts w:eastAsia="MS Mincho" w:hint="eastAsia"/>
              </w:rPr>
              <w:t>Fujitsu</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7AEE4C44" w14:textId="77777777" w:rsidR="00BD5D5C" w:rsidRPr="00E41D6C" w:rsidRDefault="00BD5D5C" w:rsidP="00296624">
            <w:pPr>
              <w:rPr>
                <w:rFonts w:eastAsia="MS Mincho"/>
              </w:rPr>
            </w:pPr>
            <w:r>
              <w:rPr>
                <w:rFonts w:eastAsia="MS Mincho" w:hint="eastAsia"/>
              </w:rPr>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22F0D6F3" w14:textId="77777777" w:rsidR="00BD5D5C" w:rsidRPr="00E41D6C" w:rsidRDefault="00BD5D5C" w:rsidP="00296624">
            <w:pPr>
              <w:rPr>
                <w:rFonts w:eastAsia="MS Mincho"/>
              </w:rPr>
            </w:pPr>
            <w:r>
              <w:rPr>
                <w:rFonts w:eastAsia="MS Mincho" w:hint="eastAsia"/>
              </w:rPr>
              <w:t>It is simple.</w:t>
            </w:r>
          </w:p>
        </w:tc>
      </w:tr>
      <w:tr w:rsidR="00D06C8D" w:rsidRPr="004E78C2" w14:paraId="5CF501C6"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302E2CB7" w14:textId="77777777" w:rsidR="00D06C8D" w:rsidRDefault="00D06C8D" w:rsidP="00D06C8D">
            <w:pPr>
              <w:rPr>
                <w:rFonts w:eastAsia="MS Mincho"/>
              </w:rPr>
            </w:pPr>
            <w:r>
              <w:t>vivo</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7676294A" w14:textId="77777777" w:rsidR="00D06C8D" w:rsidRDefault="00D06C8D" w:rsidP="00D06C8D">
            <w:pPr>
              <w:rPr>
                <w:rFonts w:eastAsia="MS Mincho"/>
              </w:rPr>
            </w:pPr>
            <w:r>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2E1B00A8" w14:textId="77777777" w:rsidR="00D06C8D" w:rsidRDefault="00D06C8D" w:rsidP="00D06C8D">
            <w:pPr>
              <w:rPr>
                <w:rFonts w:eastAsia="MS Mincho"/>
              </w:rPr>
            </w:pPr>
            <w:r>
              <w:t>It is simpler to use single TB.</w:t>
            </w:r>
          </w:p>
        </w:tc>
      </w:tr>
      <w:tr w:rsidR="00E86DA4" w:rsidRPr="004E78C2" w14:paraId="0AC96EAB" w14:textId="77777777" w:rsidTr="006A66AF">
        <w:tc>
          <w:tcPr>
            <w:tcW w:w="1717" w:type="dxa"/>
            <w:tcBorders>
              <w:top w:val="single" w:sz="4" w:space="0" w:color="auto"/>
              <w:left w:val="single" w:sz="4" w:space="0" w:color="auto"/>
              <w:bottom w:val="single" w:sz="4" w:space="0" w:color="auto"/>
              <w:right w:val="single" w:sz="4" w:space="0" w:color="auto"/>
            </w:tcBorders>
            <w:shd w:val="clear" w:color="auto" w:fill="auto"/>
          </w:tcPr>
          <w:p w14:paraId="3E51F37A" w14:textId="77777777" w:rsidR="00E86DA4" w:rsidRDefault="00E86DA4" w:rsidP="00E86DA4">
            <w:r>
              <w:rPr>
                <w:color w:val="000000"/>
              </w:rPr>
              <w:t>Qualcomm</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68F67465" w14:textId="77777777" w:rsidR="00E86DA4" w:rsidRDefault="00E86DA4" w:rsidP="00E86DA4">
            <w:r>
              <w:rPr>
                <w:color w:val="000000"/>
              </w:rPr>
              <w:t>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51DC482B" w14:textId="77777777" w:rsidR="00E86DA4" w:rsidRDefault="00E86DA4" w:rsidP="00E86DA4">
            <w:r>
              <w:rPr>
                <w:color w:val="000000"/>
              </w:rPr>
              <w:t>It should be the duration of a single transmission of a TB, even in the case of slot aggregation.</w:t>
            </w:r>
          </w:p>
        </w:tc>
      </w:tr>
      <w:tr w:rsidR="00E86DA4" w14:paraId="0DCD144B"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6CA74FD0" w14:textId="77777777" w:rsidR="00E86DA4" w:rsidRPr="00D81D6E" w:rsidRDefault="00E86DA4" w:rsidP="00E86DA4">
            <w:r w:rsidRPr="00D81D6E">
              <w:t>Mediatek</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69ADD985" w14:textId="77777777" w:rsidR="00E86DA4" w:rsidRPr="00D81D6E" w:rsidRDefault="00E86DA4" w:rsidP="00E86DA4">
            <w:r w:rsidRPr="00D81D6E">
              <w:t>Singe TX of a 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4D7EA001" w14:textId="77777777" w:rsidR="00E86DA4" w:rsidRPr="00D81D6E" w:rsidRDefault="00E86DA4" w:rsidP="00E86DA4">
            <w:r w:rsidRPr="00D81D6E">
              <w:t>Agree with Ericsson’s clarification</w:t>
            </w:r>
          </w:p>
        </w:tc>
      </w:tr>
      <w:tr w:rsidR="00037D01" w14:paraId="4F5AC17B"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0F903121" w14:textId="77777777" w:rsidR="00037D01" w:rsidRPr="00D81D6E" w:rsidRDefault="00037D01" w:rsidP="00E86DA4">
            <w:r>
              <w:rPr>
                <w:color w:val="000000"/>
              </w:rPr>
              <w:t>CATT</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29B97517" w14:textId="77777777" w:rsidR="00037D01" w:rsidRPr="00D81D6E" w:rsidRDefault="00037D01" w:rsidP="00E86DA4">
            <w:r>
              <w:rPr>
                <w:color w:val="000000"/>
              </w:rPr>
              <w:t>All repetitions</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4ACDAC60" w14:textId="77777777" w:rsidR="00037D01" w:rsidRPr="00D81D6E" w:rsidRDefault="00037D01" w:rsidP="00E86DA4">
            <w:r>
              <w:rPr>
                <w:color w:val="000000"/>
              </w:rPr>
              <w:t xml:space="preserve">The question is related to the LCP restriction parameter. In case of slot aggregation, there is only one DCI providing one allocation and therefore the LCP runs only once, when the first TB transmission occurs. At that time the LCP does not know if only one or multiple consecutive transmissions (repetitions) will be needed. And the scheduler may have provided such grant to “map” a long allocation (e.g. targeting eMBB) on a short-slot numerology (e.g. if the currently active BWP has large SCS) where each slot transmission reflect high MCS, so repetitions are expected. In general if scheduler has allocated multiple slots for a single TB, it is because it expects one single transmission will not be sufficient, hence repetitions are needed. Therefore, from LCP perspective, it seems logical that it </w:t>
            </w:r>
            <w:r w:rsidRPr="00A86C92">
              <w:t>assumes the total allocation duration as PUSCH duration. Note also that multi-slot scheduling of a single TB without repetition is still open in RAN1, in which case answering “single TB” to this question would actually mean accounting for all aggregated slots in the PUSCH duration.</w:t>
            </w:r>
          </w:p>
        </w:tc>
      </w:tr>
      <w:tr w:rsidR="00D122B1" w14:paraId="0B992B47" w14:textId="77777777" w:rsidTr="00D81D6E">
        <w:tc>
          <w:tcPr>
            <w:tcW w:w="1717" w:type="dxa"/>
            <w:tcBorders>
              <w:top w:val="single" w:sz="4" w:space="0" w:color="auto"/>
              <w:left w:val="single" w:sz="4" w:space="0" w:color="auto"/>
              <w:bottom w:val="single" w:sz="4" w:space="0" w:color="auto"/>
              <w:right w:val="single" w:sz="4" w:space="0" w:color="auto"/>
            </w:tcBorders>
            <w:shd w:val="clear" w:color="auto" w:fill="auto"/>
          </w:tcPr>
          <w:p w14:paraId="67BD6705" w14:textId="77777777" w:rsidR="00D122B1" w:rsidRDefault="00D122B1" w:rsidP="00E86DA4">
            <w:pPr>
              <w:rPr>
                <w:color w:val="000000"/>
              </w:rPr>
            </w:pPr>
            <w:r>
              <w:rPr>
                <w:color w:val="000000"/>
              </w:rPr>
              <w:t>InterDigital</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682614C3" w14:textId="77777777" w:rsidR="00D122B1" w:rsidRDefault="00D122B1" w:rsidP="00E86DA4">
            <w:pPr>
              <w:rPr>
                <w:color w:val="000000"/>
              </w:rPr>
            </w:pPr>
            <w:r>
              <w:rPr>
                <w:color w:val="000000"/>
              </w:rPr>
              <w:t>Single Tx of a single TB.</w:t>
            </w:r>
          </w:p>
        </w:tc>
        <w:tc>
          <w:tcPr>
            <w:tcW w:w="6133" w:type="dxa"/>
            <w:tcBorders>
              <w:top w:val="single" w:sz="4" w:space="0" w:color="auto"/>
              <w:left w:val="single" w:sz="4" w:space="0" w:color="auto"/>
              <w:bottom w:val="single" w:sz="4" w:space="0" w:color="auto"/>
              <w:right w:val="single" w:sz="4" w:space="0" w:color="auto"/>
            </w:tcBorders>
            <w:shd w:val="clear" w:color="auto" w:fill="auto"/>
          </w:tcPr>
          <w:p w14:paraId="17F776E7" w14:textId="77777777" w:rsidR="00D122B1" w:rsidRDefault="00D122B1" w:rsidP="00E86DA4">
            <w:pPr>
              <w:rPr>
                <w:color w:val="000000"/>
              </w:rPr>
            </w:pPr>
            <w:r>
              <w:rPr>
                <w:color w:val="000000"/>
              </w:rPr>
              <w:t>The network can complete decoding after receiving PUSCH for the duration corresponding to a single TB.</w:t>
            </w:r>
          </w:p>
        </w:tc>
      </w:tr>
    </w:tbl>
    <w:p w14:paraId="0E1DEE7B" w14:textId="77777777" w:rsidR="00672C9B" w:rsidRDefault="00672C9B" w:rsidP="00FF1418"/>
    <w:p w14:paraId="2D529431" w14:textId="77777777" w:rsidR="001F24EE" w:rsidRDefault="001F24EE" w:rsidP="001F24EE">
      <w:r w:rsidRPr="00451F6E">
        <w:t>On the definition of “PUSCH transmission duration” when there is TB repetition over aggregated slots</w:t>
      </w:r>
      <w:r>
        <w:t xml:space="preserve"> (Q3d), all companies except one expressed the view that the duration of a single repetition of a TB (i.e., single PUSCH transmission) should be considered.</w:t>
      </w:r>
    </w:p>
    <w:p w14:paraId="540BD56B" w14:textId="77777777" w:rsidR="001F24EE" w:rsidRPr="007B468C" w:rsidRDefault="001F24EE" w:rsidP="001F24EE">
      <w:pPr>
        <w:rPr>
          <w:b/>
          <w:i/>
          <w:u w:val="single"/>
        </w:rPr>
      </w:pPr>
      <w:r w:rsidRPr="007B468C">
        <w:rPr>
          <w:b/>
          <w:i/>
          <w:u w:val="single"/>
        </w:rPr>
        <w:t>Proposal 5: In case of slot aggregation, the duration of a single repetition of a TB (i.e. single PUSCH transmission) should be considered for LCH selection.</w:t>
      </w:r>
    </w:p>
    <w:p w14:paraId="65075DDC" w14:textId="77777777" w:rsidR="00134023" w:rsidRDefault="00B8313E" w:rsidP="00134023">
      <w:pPr>
        <w:pStyle w:val="Heading1"/>
      </w:pPr>
      <w:r>
        <w:t>R</w:t>
      </w:r>
      <w:r w:rsidR="00134023">
        <w:t>emaining open issues</w:t>
      </w:r>
    </w:p>
    <w:p w14:paraId="66A8A1A7" w14:textId="77777777" w:rsidR="00B8313E" w:rsidRDefault="00B8313E" w:rsidP="00B8313E">
      <w:r>
        <w:t xml:space="preserve">Based on editor’s notes from 38.321 and contributions submitted at RAN2#99bis, several other potential issues have been identified. For each </w:t>
      </w:r>
      <w:r w:rsidR="00A52804">
        <w:t>issue,</w:t>
      </w:r>
      <w:r>
        <w:t xml:space="preserve"> we seek companies’ opinions on whether they are critical to be resolved</w:t>
      </w:r>
      <w:r w:rsidR="00A52804">
        <w:t xml:space="preserve"> before December</w:t>
      </w:r>
      <w:r w:rsidR="007713C8">
        <w:t xml:space="preserve"> (and why)</w:t>
      </w:r>
      <w:r>
        <w:t xml:space="preserve">, and </w:t>
      </w:r>
      <w:r w:rsidR="00A52804">
        <w:t>what is the proposed resolution (at least if deemed critical).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018"/>
        <w:gridCol w:w="6911"/>
      </w:tblGrid>
      <w:tr w:rsidR="00A52804" w:rsidRPr="00586DEF" w14:paraId="524314EB" w14:textId="77777777" w:rsidTr="006A66AF">
        <w:tc>
          <w:tcPr>
            <w:tcW w:w="9629" w:type="dxa"/>
            <w:gridSpan w:val="3"/>
            <w:shd w:val="clear" w:color="auto" w:fill="auto"/>
          </w:tcPr>
          <w:p w14:paraId="6E4E709C" w14:textId="77777777" w:rsidR="00A52804" w:rsidRPr="00586DEF" w:rsidRDefault="00A52804" w:rsidP="00F2620F">
            <w:pPr>
              <w:rPr>
                <w:rFonts w:eastAsia="Malgun Gothic"/>
                <w:color w:val="0000FF"/>
              </w:rPr>
            </w:pPr>
            <w:r w:rsidRPr="00586DEF">
              <w:rPr>
                <w:b/>
                <w:i/>
              </w:rPr>
              <w:t>Q</w:t>
            </w:r>
            <w:r w:rsidR="00496DFA" w:rsidRPr="00586DEF">
              <w:rPr>
                <w:b/>
                <w:i/>
              </w:rPr>
              <w:t>4</w:t>
            </w:r>
            <w:r w:rsidRPr="00586DEF">
              <w:rPr>
                <w:b/>
                <w:i/>
              </w:rPr>
              <w:t xml:space="preserve">: What is </w:t>
            </w:r>
            <w:r w:rsidR="001F7E65" w:rsidRPr="00586DEF">
              <w:rPr>
                <w:b/>
                <w:i/>
              </w:rPr>
              <w:t>the minimum grant size for</w:t>
            </w:r>
            <w:r w:rsidRPr="00586DEF">
              <w:rPr>
                <w:b/>
                <w:i/>
              </w:rPr>
              <w:t xml:space="preserve"> “not transmitting only padding BSR and/or padding” (e.g. value of [X])?</w:t>
            </w:r>
            <w:r w:rsidR="00D61E5C" w:rsidRPr="00586DEF">
              <w:rPr>
                <w:b/>
                <w:i/>
              </w:rPr>
              <w:fldChar w:fldCharType="begin"/>
            </w:r>
            <w:r w:rsidR="003870A9" w:rsidRPr="00586DEF">
              <w:rPr>
                <w:b/>
                <w:i/>
              </w:rPr>
              <w:instrText xml:space="preserve"> REF _Ref496104455 \r \h </w:instrText>
            </w:r>
            <w:r w:rsidR="00D61E5C" w:rsidRPr="00586DEF">
              <w:rPr>
                <w:b/>
                <w:i/>
              </w:rPr>
            </w:r>
            <w:r w:rsidR="00D61E5C" w:rsidRPr="00586DEF">
              <w:rPr>
                <w:b/>
                <w:i/>
              </w:rPr>
              <w:fldChar w:fldCharType="separate"/>
            </w:r>
            <w:r w:rsidR="003870A9" w:rsidRPr="00586DEF">
              <w:rPr>
                <w:b/>
                <w:i/>
              </w:rPr>
              <w:t>[4]</w:t>
            </w:r>
            <w:r w:rsidR="00D61E5C" w:rsidRPr="00586DEF">
              <w:rPr>
                <w:b/>
                <w:i/>
              </w:rPr>
              <w:fldChar w:fldCharType="end"/>
            </w:r>
            <w:r w:rsidR="00D61E5C" w:rsidRPr="00586DEF">
              <w:rPr>
                <w:b/>
                <w:i/>
              </w:rPr>
              <w:fldChar w:fldCharType="begin"/>
            </w:r>
            <w:r w:rsidR="007162A4" w:rsidRPr="00586DEF">
              <w:rPr>
                <w:b/>
                <w:i/>
              </w:rPr>
              <w:instrText xml:space="preserve"> REF _Ref496105259 \r \h </w:instrText>
            </w:r>
            <w:r w:rsidR="00D61E5C" w:rsidRPr="00586DEF">
              <w:rPr>
                <w:b/>
                <w:i/>
              </w:rPr>
            </w:r>
            <w:r w:rsidR="00D61E5C" w:rsidRPr="00586DEF">
              <w:rPr>
                <w:b/>
                <w:i/>
              </w:rPr>
              <w:fldChar w:fldCharType="separate"/>
            </w:r>
            <w:r w:rsidR="007162A4" w:rsidRPr="00586DEF">
              <w:rPr>
                <w:b/>
                <w:i/>
              </w:rPr>
              <w:t>[11]</w:t>
            </w:r>
            <w:r w:rsidR="00D61E5C" w:rsidRPr="00586DEF">
              <w:rPr>
                <w:b/>
                <w:i/>
              </w:rPr>
              <w:fldChar w:fldCharType="end"/>
            </w:r>
            <w:r w:rsidR="00D61E5C" w:rsidRPr="00586DEF">
              <w:rPr>
                <w:b/>
                <w:i/>
              </w:rPr>
              <w:fldChar w:fldCharType="begin"/>
            </w:r>
            <w:r w:rsidR="00496DFA" w:rsidRPr="00586DEF">
              <w:rPr>
                <w:b/>
                <w:i/>
              </w:rPr>
              <w:instrText xml:space="preserve"> REF _Ref496111063 \r \h </w:instrText>
            </w:r>
            <w:r w:rsidR="00D61E5C" w:rsidRPr="00586DEF">
              <w:rPr>
                <w:b/>
                <w:i/>
              </w:rPr>
            </w:r>
            <w:r w:rsidR="00D61E5C" w:rsidRPr="00586DEF">
              <w:rPr>
                <w:b/>
                <w:i/>
              </w:rPr>
              <w:fldChar w:fldCharType="separate"/>
            </w:r>
            <w:r w:rsidR="00496DFA" w:rsidRPr="00586DEF">
              <w:rPr>
                <w:b/>
                <w:i/>
              </w:rPr>
              <w:t>[24]</w:t>
            </w:r>
            <w:r w:rsidR="00D61E5C" w:rsidRPr="00586DEF">
              <w:rPr>
                <w:b/>
                <w:i/>
              </w:rPr>
              <w:fldChar w:fldCharType="end"/>
            </w:r>
          </w:p>
        </w:tc>
      </w:tr>
      <w:tr w:rsidR="00A52804" w:rsidRPr="00586DEF" w14:paraId="3A18F3B4" w14:textId="77777777" w:rsidTr="00296624">
        <w:tc>
          <w:tcPr>
            <w:tcW w:w="1700" w:type="dxa"/>
            <w:shd w:val="clear" w:color="auto" w:fill="auto"/>
          </w:tcPr>
          <w:p w14:paraId="72866C23" w14:textId="77777777" w:rsidR="00A52804" w:rsidRPr="00586DEF" w:rsidRDefault="00A52804" w:rsidP="00F2620F">
            <w:pPr>
              <w:rPr>
                <w:b/>
              </w:rPr>
            </w:pPr>
            <w:r w:rsidRPr="00586DEF">
              <w:rPr>
                <w:b/>
              </w:rPr>
              <w:t>Company</w:t>
            </w:r>
          </w:p>
        </w:tc>
        <w:tc>
          <w:tcPr>
            <w:tcW w:w="1018" w:type="dxa"/>
            <w:shd w:val="clear" w:color="auto" w:fill="auto"/>
          </w:tcPr>
          <w:p w14:paraId="29EF62B8" w14:textId="77777777" w:rsidR="00A52804" w:rsidRPr="00586DEF" w:rsidRDefault="00A52804" w:rsidP="00F2620F">
            <w:pPr>
              <w:rPr>
                <w:rFonts w:eastAsia="Malgun Gothic"/>
                <w:color w:val="0000FF"/>
              </w:rPr>
            </w:pPr>
            <w:r w:rsidRPr="00586DEF">
              <w:rPr>
                <w:b/>
              </w:rPr>
              <w:t>Critical?</w:t>
            </w:r>
          </w:p>
        </w:tc>
        <w:tc>
          <w:tcPr>
            <w:tcW w:w="6911" w:type="dxa"/>
            <w:shd w:val="clear" w:color="auto" w:fill="auto"/>
          </w:tcPr>
          <w:p w14:paraId="5FAAE4D0" w14:textId="77777777" w:rsidR="00A52804" w:rsidRPr="00586DEF" w:rsidRDefault="007713C8" w:rsidP="00F2620F">
            <w:pPr>
              <w:rPr>
                <w:b/>
              </w:rPr>
            </w:pPr>
            <w:r w:rsidRPr="00586DEF">
              <w:rPr>
                <w:b/>
              </w:rPr>
              <w:t xml:space="preserve">Justification / </w:t>
            </w:r>
            <w:r w:rsidR="00A52804" w:rsidRPr="00586DEF">
              <w:rPr>
                <w:b/>
              </w:rPr>
              <w:t>Proposed resolution</w:t>
            </w:r>
          </w:p>
        </w:tc>
      </w:tr>
      <w:tr w:rsidR="00A52804" w:rsidRPr="00586DEF" w14:paraId="4D8CCA20" w14:textId="77777777" w:rsidTr="00296624">
        <w:tc>
          <w:tcPr>
            <w:tcW w:w="1700" w:type="dxa"/>
            <w:shd w:val="clear" w:color="auto" w:fill="auto"/>
          </w:tcPr>
          <w:p w14:paraId="6A4A08B2" w14:textId="77777777" w:rsidR="00A52804" w:rsidRPr="00586DEF" w:rsidRDefault="00D41F04" w:rsidP="00F2620F">
            <w:r w:rsidRPr="00586DEF">
              <w:rPr>
                <w:rFonts w:hint="eastAsia"/>
              </w:rPr>
              <w:t>OPPO</w:t>
            </w:r>
          </w:p>
        </w:tc>
        <w:tc>
          <w:tcPr>
            <w:tcW w:w="1018" w:type="dxa"/>
            <w:shd w:val="clear" w:color="auto" w:fill="auto"/>
          </w:tcPr>
          <w:p w14:paraId="353C795E" w14:textId="77777777" w:rsidR="00A52804" w:rsidRPr="00586DEF" w:rsidRDefault="00D41F04" w:rsidP="00F2620F">
            <w:r w:rsidRPr="00586DEF">
              <w:rPr>
                <w:rFonts w:hint="eastAsia"/>
              </w:rPr>
              <w:t>Yes</w:t>
            </w:r>
          </w:p>
        </w:tc>
        <w:tc>
          <w:tcPr>
            <w:tcW w:w="6911" w:type="dxa"/>
            <w:shd w:val="clear" w:color="auto" w:fill="auto"/>
          </w:tcPr>
          <w:p w14:paraId="6C08E9C8" w14:textId="77777777" w:rsidR="00A52804" w:rsidRPr="00586DEF" w:rsidRDefault="00D41F04" w:rsidP="00F2620F">
            <w:r w:rsidRPr="00586DEF">
              <w:rPr>
                <w:rFonts w:hint="eastAsia"/>
              </w:rPr>
              <w:t xml:space="preserve">According to LTE </w:t>
            </w:r>
            <w:r w:rsidRPr="00586DEF">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CFD874F" w14:textId="77777777" w:rsidR="00D41F04" w:rsidRPr="00586DEF" w:rsidRDefault="00D41F04" w:rsidP="00F2620F">
            <w:r w:rsidRPr="00586DEF">
              <w:rPr>
                <w:rFonts w:hint="eastAsia"/>
              </w:rPr>
              <w:t xml:space="preserve">We think the principle to specify the minimum grant size is to maximum the data transmission, i.e., at least transmit 1 byte data given the minimum grant. In NR, this </w:t>
            </w:r>
            <w:r w:rsidRPr="00586DEF">
              <w:t>principle</w:t>
            </w:r>
            <w:r w:rsidRPr="00586DEF">
              <w:rPr>
                <w:rFonts w:hint="eastAsia"/>
              </w:rPr>
              <w:t xml:space="preserve"> should be applied. </w:t>
            </w:r>
          </w:p>
          <w:p w14:paraId="153C99AC" w14:textId="77777777" w:rsidR="00D41F04" w:rsidRPr="00586DEF" w:rsidRDefault="00D41F04" w:rsidP="00F2620F">
            <w:r w:rsidRPr="00586DEF">
              <w:rPr>
                <w:rFonts w:hint="eastAsia"/>
              </w:rPr>
              <w:t>In NR, considering the worst case header size for RLC and MAC as following:</w:t>
            </w:r>
          </w:p>
          <w:p w14:paraId="50E02942" w14:textId="77777777" w:rsidR="00D41F04" w:rsidRPr="00586DEF" w:rsidRDefault="00D41F04" w:rsidP="00F2620F">
            <w:r w:rsidRPr="00586DEF">
              <w:rPr>
                <w:rFonts w:hint="eastAsia"/>
              </w:rPr>
              <w:t>RLC AM: 5 bytes with SO and with 12 btis SN ;</w:t>
            </w:r>
          </w:p>
          <w:p w14:paraId="429BB7A5" w14:textId="77777777" w:rsidR="00D41F04" w:rsidRPr="00586DEF" w:rsidRDefault="00D41F04" w:rsidP="00F2620F">
            <w:r w:rsidRPr="00586DEF">
              <w:rPr>
                <w:rFonts w:hint="eastAsia"/>
              </w:rPr>
              <w:t>MAC: 2 byte with 16bit L carrying up to 256 bytes SDU.</w:t>
            </w:r>
          </w:p>
          <w:p w14:paraId="6AE119A5" w14:textId="77777777" w:rsidR="00D41F04" w:rsidRPr="00586DEF" w:rsidRDefault="00D41F04" w:rsidP="00F2620F">
            <w:r w:rsidRPr="00586DEF">
              <w:t>A</w:t>
            </w:r>
            <w:r w:rsidRPr="00586DEF">
              <w:rPr>
                <w:rFonts w:hint="eastAsia"/>
              </w:rPr>
              <w:t>ssuming 1 byte RLC SDU to be transmitted, the minimum grant size is 8 bytes.</w:t>
            </w:r>
          </w:p>
          <w:p w14:paraId="58A1AD93" w14:textId="77777777" w:rsidR="00D41F04" w:rsidRPr="00586DEF" w:rsidRDefault="00D41F04" w:rsidP="00F2620F">
            <w:r w:rsidRPr="00586DEF">
              <w:rPr>
                <w:rFonts w:hint="eastAsia"/>
              </w:rPr>
              <w:t xml:space="preserve">So we think in NR we can specify </w:t>
            </w:r>
            <w:r w:rsidRPr="00586DEF">
              <w:t>“</w:t>
            </w:r>
            <w:r w:rsidRPr="00586DEF">
              <w:rPr>
                <w:i/>
              </w:rPr>
              <w:t xml:space="preserve">if the MAC entity is given an UL grant size that is equal to or larger than </w:t>
            </w:r>
            <w:r w:rsidRPr="00586DEF">
              <w:rPr>
                <w:rFonts w:hint="eastAsia"/>
                <w:i/>
              </w:rPr>
              <w:t>8</w:t>
            </w:r>
            <w:r w:rsidRPr="00586DEF">
              <w:rPr>
                <w:i/>
              </w:rPr>
              <w:t xml:space="preserve"> bytes while having data available for transmission, the MAC entity shall not transmit only padding BSR and/or padding</w:t>
            </w:r>
            <w:r w:rsidRPr="00586DEF">
              <w:t>”</w:t>
            </w:r>
          </w:p>
        </w:tc>
      </w:tr>
      <w:tr w:rsidR="0016278B" w:rsidRPr="00586DEF" w14:paraId="4A3D50A5" w14:textId="77777777" w:rsidTr="00296624">
        <w:tc>
          <w:tcPr>
            <w:tcW w:w="1700" w:type="dxa"/>
            <w:shd w:val="clear" w:color="auto" w:fill="auto"/>
          </w:tcPr>
          <w:p w14:paraId="2D3312C8" w14:textId="77777777" w:rsidR="0016278B" w:rsidRPr="00586DEF" w:rsidRDefault="0016278B" w:rsidP="0016278B">
            <w:r w:rsidRPr="00586DEF">
              <w:rPr>
                <w:rFonts w:eastAsia="Malgun Gothic"/>
              </w:rPr>
              <w:t>HW</w:t>
            </w:r>
          </w:p>
        </w:tc>
        <w:tc>
          <w:tcPr>
            <w:tcW w:w="1018" w:type="dxa"/>
            <w:shd w:val="clear" w:color="auto" w:fill="auto"/>
          </w:tcPr>
          <w:p w14:paraId="1B643E60" w14:textId="77777777" w:rsidR="0016278B" w:rsidRPr="00586DEF" w:rsidRDefault="0016278B" w:rsidP="0016278B">
            <w:r w:rsidRPr="00586DEF">
              <w:rPr>
                <w:rFonts w:eastAsia="Malgun Gothic"/>
              </w:rPr>
              <w:t>Yes</w:t>
            </w:r>
          </w:p>
        </w:tc>
        <w:tc>
          <w:tcPr>
            <w:tcW w:w="6911" w:type="dxa"/>
            <w:shd w:val="clear" w:color="auto" w:fill="auto"/>
          </w:tcPr>
          <w:p w14:paraId="6FB9B9CC" w14:textId="77777777" w:rsidR="0016278B" w:rsidRPr="00586DEF" w:rsidRDefault="0016278B" w:rsidP="0016278B">
            <w:pPr>
              <w:rPr>
                <w:rFonts w:eastAsia="Malgun Gothic"/>
              </w:rPr>
            </w:pPr>
            <w:r w:rsidRPr="00586DEF">
              <w:rPr>
                <w:rFonts w:eastAsia="Malgun Gothic"/>
              </w:rPr>
              <w:t>We need to define this “X” parameter in order to complete the specification, i.e. when to transmit data instead of only padding BSR and/or padding. We support to consider two cases, i.e. AMD PDU segment is not transmitted and AMD PDU segment is transmitted. When calculating X, there is no need to consider PDCP header as well as SDAP header since these two headers are “useful data”. The size of MAC subheader is 2 bytes. For RLC header, if no SO filed is included, the maximum size is 3 bytes and if SO field is included, the maximum size is 5 bytes. Therefore, when SO is not included, X is 6 bytes and when SO is included, X is 8 bytes. Therefore we think we can specify as:</w:t>
            </w:r>
          </w:p>
          <w:p w14:paraId="4319A78B" w14:textId="77777777" w:rsidR="0016278B" w:rsidRPr="00586DEF" w:rsidRDefault="0016278B" w:rsidP="0016278B">
            <w:bookmarkStart w:id="4" w:name="OLE_LINK325"/>
            <w:bookmarkStart w:id="5" w:name="OLE_LINK326"/>
            <w:r w:rsidRPr="00586DEF">
              <w:rPr>
                <w:i/>
                <w:noProof/>
              </w:rPr>
              <w:t xml:space="preserve">if the MAC entity is given an UL grant size that is equal to or larger than </w:t>
            </w:r>
            <w:r w:rsidRPr="00586DEF">
              <w:rPr>
                <w:i/>
                <w:noProof/>
                <w:highlight w:val="yellow"/>
              </w:rPr>
              <w:t>6</w:t>
            </w:r>
            <w:r w:rsidRPr="00586DEF">
              <w:rPr>
                <w:i/>
                <w:noProof/>
              </w:rPr>
              <w:t xml:space="preserve"> bytes while having data available for transmission, the MAC entity shall not transmit only padding BSR and/or padding (unless the UL grant size is less than </w:t>
            </w:r>
            <w:r w:rsidRPr="00586DEF">
              <w:rPr>
                <w:i/>
                <w:noProof/>
                <w:highlight w:val="yellow"/>
              </w:rPr>
              <w:t>8</w:t>
            </w:r>
            <w:r w:rsidRPr="00586DEF">
              <w:rPr>
                <w:i/>
                <w:noProof/>
              </w:rPr>
              <w:t xml:space="preserve"> bytes and an AMD PDU segment needs to be transmitted);</w:t>
            </w:r>
            <w:bookmarkEnd w:id="4"/>
            <w:bookmarkEnd w:id="5"/>
          </w:p>
        </w:tc>
      </w:tr>
      <w:tr w:rsidR="00263E86" w:rsidRPr="00586DEF" w14:paraId="503A411B" w14:textId="77777777" w:rsidTr="00296624">
        <w:tc>
          <w:tcPr>
            <w:tcW w:w="1700" w:type="dxa"/>
            <w:shd w:val="clear" w:color="auto" w:fill="auto"/>
          </w:tcPr>
          <w:p w14:paraId="2D4B98EB" w14:textId="77777777" w:rsidR="00263E86" w:rsidRPr="00586DEF" w:rsidRDefault="00263E86" w:rsidP="00263E86">
            <w:pPr>
              <w:rPr>
                <w:rFonts w:eastAsia="Malgun Gothic"/>
                <w:color w:val="0000FF"/>
              </w:rPr>
            </w:pPr>
            <w:r w:rsidRPr="00586DEF">
              <w:rPr>
                <w:rFonts w:eastAsia="Malgun Gothic" w:hint="eastAsia"/>
              </w:rPr>
              <w:t>LG</w:t>
            </w:r>
          </w:p>
        </w:tc>
        <w:tc>
          <w:tcPr>
            <w:tcW w:w="1018" w:type="dxa"/>
            <w:shd w:val="clear" w:color="auto" w:fill="auto"/>
          </w:tcPr>
          <w:p w14:paraId="48363415" w14:textId="77777777" w:rsidR="00263E86" w:rsidRPr="00586DEF" w:rsidRDefault="00263E86" w:rsidP="00263E86">
            <w:pPr>
              <w:rPr>
                <w:rFonts w:eastAsia="Malgun Gothic"/>
                <w:color w:val="0000FF"/>
              </w:rPr>
            </w:pPr>
            <w:r w:rsidRPr="00586DEF">
              <w:rPr>
                <w:rFonts w:eastAsia="Malgun Gothic"/>
              </w:rPr>
              <w:t>No</w:t>
            </w:r>
          </w:p>
        </w:tc>
        <w:tc>
          <w:tcPr>
            <w:tcW w:w="6911" w:type="dxa"/>
            <w:shd w:val="clear" w:color="auto" w:fill="auto"/>
          </w:tcPr>
          <w:p w14:paraId="6278D2C2" w14:textId="77777777" w:rsidR="00263E86" w:rsidRPr="00586DEF" w:rsidRDefault="00263E86" w:rsidP="00263E86">
            <w:pPr>
              <w:rPr>
                <w:rFonts w:eastAsia="Malgun Gothic"/>
                <w:color w:val="0000FF"/>
              </w:rPr>
            </w:pPr>
            <w:r w:rsidRPr="00586DEF">
              <w:rPr>
                <w:rFonts w:eastAsia="Malgun Gothic" w:hint="eastAsia"/>
              </w:rPr>
              <w:t xml:space="preserve">This is only to avoid padding MAC PDU, which can be handled by UE implementation. </w:t>
            </w:r>
            <w:r w:rsidRPr="00586DEF">
              <w:rPr>
                <w:rFonts w:eastAsia="Malgun Gothic"/>
              </w:rPr>
              <w:t>Thus, we would propose to remove the related sentence in NR.</w:t>
            </w:r>
          </w:p>
        </w:tc>
      </w:tr>
      <w:tr w:rsidR="00751C23" w:rsidRPr="00586DEF" w14:paraId="4D653C66" w14:textId="77777777" w:rsidTr="00296624">
        <w:tc>
          <w:tcPr>
            <w:tcW w:w="1700" w:type="dxa"/>
            <w:shd w:val="clear" w:color="auto" w:fill="auto"/>
          </w:tcPr>
          <w:p w14:paraId="65E08079" w14:textId="77777777" w:rsidR="00751C23" w:rsidRPr="00586DEF" w:rsidRDefault="00751C23" w:rsidP="00751C23">
            <w:pPr>
              <w:rPr>
                <w:rFonts w:eastAsia="Malgun Gothic"/>
              </w:rPr>
            </w:pPr>
            <w:r w:rsidRPr="00586DEF">
              <w:t>Mediatek</w:t>
            </w:r>
          </w:p>
        </w:tc>
        <w:tc>
          <w:tcPr>
            <w:tcW w:w="1018" w:type="dxa"/>
            <w:shd w:val="clear" w:color="auto" w:fill="auto"/>
          </w:tcPr>
          <w:p w14:paraId="70AD8FB9" w14:textId="77777777" w:rsidR="00751C23" w:rsidRPr="00586DEF" w:rsidRDefault="00751C23" w:rsidP="00751C23">
            <w:pPr>
              <w:rPr>
                <w:rFonts w:eastAsia="Malgun Gothic"/>
              </w:rPr>
            </w:pPr>
            <w:r w:rsidRPr="00586DEF">
              <w:t>Yes</w:t>
            </w:r>
          </w:p>
        </w:tc>
        <w:tc>
          <w:tcPr>
            <w:tcW w:w="6911" w:type="dxa"/>
            <w:shd w:val="clear" w:color="auto" w:fill="auto"/>
          </w:tcPr>
          <w:p w14:paraId="4D6FB061" w14:textId="77777777" w:rsidR="00751C23" w:rsidRPr="00586DEF" w:rsidRDefault="00751C23" w:rsidP="00751C23">
            <w:r w:rsidRPr="00586DEF">
              <w:t>It is critical as the LCP description is incomplete without this information.</w:t>
            </w:r>
          </w:p>
          <w:p w14:paraId="50CE62F6" w14:textId="77777777" w:rsidR="00751C23" w:rsidRPr="00586DEF" w:rsidRDefault="00751C23" w:rsidP="00751C23">
            <w:r w:rsidRPr="00586DEF">
              <w:t xml:space="preserve">To allow at least one byte of RLC payload transmission, we need: MAC subheader (2 bytes) + </w:t>
            </w:r>
            <w:r w:rsidR="00643607" w:rsidRPr="00586DEF">
              <w:t xml:space="preserve">RLC </w:t>
            </w:r>
            <w:r w:rsidRPr="00586DEF">
              <w:t xml:space="preserve">header </w:t>
            </w:r>
            <w:r w:rsidR="000B21EF" w:rsidRPr="00586DEF">
              <w:t xml:space="preserve">with SO </w:t>
            </w:r>
            <w:r w:rsidRPr="00586DEF">
              <w:t>(5 bytes AM</w:t>
            </w:r>
            <w:r w:rsidR="00643607" w:rsidRPr="00586DEF">
              <w:t>/4 bytes UM</w:t>
            </w:r>
            <w:r w:rsidRPr="00586DEF">
              <w:t xml:space="preserve">) + </w:t>
            </w:r>
            <w:r w:rsidR="00E97081" w:rsidRPr="00586DEF">
              <w:t>Payload (</w:t>
            </w:r>
            <w:r w:rsidRPr="00586DEF">
              <w:t>1 byte</w:t>
            </w:r>
            <w:r w:rsidR="00E97081" w:rsidRPr="00586DEF">
              <w:t>)</w:t>
            </w:r>
            <w:r w:rsidR="00643607" w:rsidRPr="00586DEF">
              <w:t xml:space="preserve"> = 8/7</w:t>
            </w:r>
            <w:r w:rsidRPr="00586DEF">
              <w:t xml:space="preserve">bytes. </w:t>
            </w:r>
          </w:p>
          <w:p w14:paraId="18B75C86" w14:textId="77777777" w:rsidR="00751C23" w:rsidRPr="00586DEF" w:rsidRDefault="00643607" w:rsidP="00B45669">
            <w:pPr>
              <w:rPr>
                <w:rFonts w:eastAsia="Malgun Gothic"/>
              </w:rPr>
            </w:pPr>
            <w:r w:rsidRPr="00586DEF">
              <w:t xml:space="preserve">For simplicity, we prefer a single value of 8 bytes as ‘X’. As the payload only contains 1 byte, it is almost definitely a segment and unlikely that the SO field is absent. Therefore, we do not think </w:t>
            </w:r>
            <w:r w:rsidR="000B21EF" w:rsidRPr="00586DEF">
              <w:t xml:space="preserve">that </w:t>
            </w:r>
            <w:r w:rsidRPr="00586DEF">
              <w:t>it is useful to consider the case with no SO field.</w:t>
            </w:r>
          </w:p>
        </w:tc>
      </w:tr>
      <w:tr w:rsidR="00F13CDA" w:rsidRPr="00586DEF" w14:paraId="50C83124" w14:textId="77777777" w:rsidTr="00296624">
        <w:tc>
          <w:tcPr>
            <w:tcW w:w="1700" w:type="dxa"/>
            <w:shd w:val="clear" w:color="auto" w:fill="auto"/>
          </w:tcPr>
          <w:p w14:paraId="3FCAE5FA" w14:textId="77777777" w:rsidR="00F13CDA" w:rsidRPr="00586DEF" w:rsidRDefault="00F13CDA" w:rsidP="00751C23">
            <w:r w:rsidRPr="00586DEF">
              <w:t>Xiaomi</w:t>
            </w:r>
          </w:p>
        </w:tc>
        <w:tc>
          <w:tcPr>
            <w:tcW w:w="1018" w:type="dxa"/>
            <w:shd w:val="clear" w:color="auto" w:fill="auto"/>
          </w:tcPr>
          <w:p w14:paraId="65E58840" w14:textId="77777777" w:rsidR="00F13CDA" w:rsidRPr="00586DEF" w:rsidRDefault="00F13CDA" w:rsidP="00751C23"/>
        </w:tc>
        <w:tc>
          <w:tcPr>
            <w:tcW w:w="6911" w:type="dxa"/>
            <w:shd w:val="clear" w:color="auto" w:fill="auto"/>
          </w:tcPr>
          <w:p w14:paraId="31A8F6B0" w14:textId="77777777" w:rsidR="00142461" w:rsidRPr="00586DEF" w:rsidRDefault="00F13CDA" w:rsidP="00142461">
            <w:r w:rsidRPr="00586DEF">
              <w:t xml:space="preserve">In LTE, </w:t>
            </w:r>
            <w:r w:rsidR="00142461" w:rsidRPr="00586DEF">
              <w:t>the X value is 4 except for AMD PDU segment</w:t>
            </w:r>
            <w:r w:rsidR="0010101B" w:rsidRPr="00586DEF">
              <w:t>, the intention is not to just transmit MAC and RLC headers, but at least transmit 1 byte of RLC SDU data</w:t>
            </w:r>
            <w:r w:rsidR="00142461" w:rsidRPr="00586DEF">
              <w:t>.</w:t>
            </w:r>
            <w:r w:rsidR="00124232" w:rsidRPr="00586DEF">
              <w:t xml:space="preserve">The calculation is based on the assumption that only 1 byte of a RLC SDU data belonging to a LCH is transmitted (not AMD PDU segment), and AMD PDU with </w:t>
            </w:r>
            <w:r w:rsidR="00C4598B" w:rsidRPr="00586DEF">
              <w:t xml:space="preserve">minimum </w:t>
            </w:r>
            <w:r w:rsidR="00124232" w:rsidRPr="00586DEF">
              <w:t>10 bits SN is assumed</w:t>
            </w:r>
            <w:r w:rsidR="00C4598B" w:rsidRPr="00586DEF">
              <w:t xml:space="preserve"> (Note: for UM with SN =5, the RLC header is 1 byte, but it is not a typical case)</w:t>
            </w:r>
            <w:r w:rsidR="00124232" w:rsidRPr="00586DEF">
              <w:t>. Under this assumption, t</w:t>
            </w:r>
            <w:r w:rsidR="0010101B" w:rsidRPr="00586DEF">
              <w:t>he MAC header is 1 byte</w:t>
            </w:r>
            <w:r w:rsidR="00124232" w:rsidRPr="00586DEF">
              <w:t>,</w:t>
            </w:r>
            <w:r w:rsidR="0010101B" w:rsidRPr="00586DEF">
              <w:t xml:space="preserve"> RLC header is 2 bytes., For AMD PDU segment, the X value is </w:t>
            </w:r>
            <w:r w:rsidR="00124232" w:rsidRPr="00586DEF">
              <w:t>6 bytes(</w:t>
            </w:r>
            <w:r w:rsidR="0010101B" w:rsidRPr="00586DEF">
              <w:t xml:space="preserve">1 byte MAC header + 4 bytes RLC header + 1byte </w:t>
            </w:r>
            <w:r w:rsidR="00124232" w:rsidRPr="00586DEF">
              <w:t>RLC SDU data)</w:t>
            </w:r>
            <w:r w:rsidR="0010101B" w:rsidRPr="00586DEF">
              <w:t>.</w:t>
            </w:r>
          </w:p>
          <w:p w14:paraId="3A0C85F2" w14:textId="77777777" w:rsidR="00F057B5" w:rsidRPr="00586DEF" w:rsidRDefault="00142461" w:rsidP="00142461">
            <w:r w:rsidRPr="00586DEF">
              <w:rPr>
                <w:rFonts w:hint="eastAsia"/>
              </w:rPr>
              <w:t xml:space="preserve">Following the same philosophy, </w:t>
            </w:r>
            <w:r w:rsidRPr="00586DEF">
              <w:t>the X for NR is</w:t>
            </w:r>
            <w:r w:rsidR="00F057B5" w:rsidRPr="00586DEF">
              <w:t xml:space="preserve"> 2 bytes</w:t>
            </w:r>
            <w:r w:rsidR="00C4598B" w:rsidRPr="00586DEF">
              <w:t xml:space="preserve"> MAC header (minimum) + 2</w:t>
            </w:r>
            <w:r w:rsidRPr="00586DEF">
              <w:t xml:space="preserve"> byte </w:t>
            </w:r>
            <w:r w:rsidR="00F057B5" w:rsidRPr="00586DEF">
              <w:t>RLC header (</w:t>
            </w:r>
            <w:r w:rsidR="00C4598B" w:rsidRPr="00586DEF">
              <w:t>A</w:t>
            </w:r>
            <w:r w:rsidR="00F057B5" w:rsidRPr="00586DEF">
              <w:t>M</w:t>
            </w:r>
            <w:r w:rsidR="00C4598B" w:rsidRPr="00586DEF">
              <w:t>D with minimum SN=12 is assumed</w:t>
            </w:r>
            <w:r w:rsidR="00F057B5" w:rsidRPr="00586DEF">
              <w:t xml:space="preserve">) + </w:t>
            </w:r>
            <w:r w:rsidR="00C4598B" w:rsidRPr="00586DEF">
              <w:t>1</w:t>
            </w:r>
            <w:r w:rsidR="00F057B5" w:rsidRPr="00586DEF">
              <w:t xml:space="preserve"> bytes </w:t>
            </w:r>
            <w:r w:rsidR="00C4598B" w:rsidRPr="00586DEF">
              <w:t>RLC SDU</w:t>
            </w:r>
            <w:r w:rsidR="00F057B5" w:rsidRPr="00586DEF">
              <w:t xml:space="preserve"> data</w:t>
            </w:r>
            <w:r w:rsidR="00C4598B" w:rsidRPr="00586DEF">
              <w:t xml:space="preserve"> = 5</w:t>
            </w:r>
            <w:r w:rsidR="00F057B5" w:rsidRPr="00586DEF">
              <w:t xml:space="preserve"> bytes. When considering UMD/AMD segments carry SO field, the X = </w:t>
            </w:r>
            <w:r w:rsidR="00A94572" w:rsidRPr="00586DEF">
              <w:t>7</w:t>
            </w:r>
            <w:r w:rsidR="00F057B5" w:rsidRPr="00586DEF">
              <w:t xml:space="preserve"> bytes for </w:t>
            </w:r>
            <w:r w:rsidR="00A94572" w:rsidRPr="00586DEF">
              <w:t>AMD/</w:t>
            </w:r>
            <w:r w:rsidR="00F057B5" w:rsidRPr="00586DEF">
              <w:t>UMD PDU</w:t>
            </w:r>
            <w:r w:rsidR="00A94572" w:rsidRPr="00586DEF">
              <w:t xml:space="preserve"> carry SO field (</w:t>
            </w:r>
            <w:r w:rsidR="00F057B5" w:rsidRPr="00586DEF">
              <w:t>AMD PDU</w:t>
            </w:r>
            <w:r w:rsidR="00A94572" w:rsidRPr="00586DEF">
              <w:t xml:space="preserve"> with 12 bits SN is assumed for the calculation, i.e. 4 bytes)</w:t>
            </w:r>
            <w:r w:rsidR="00F057B5" w:rsidRPr="00586DEF">
              <w:t xml:space="preserve">. </w:t>
            </w:r>
          </w:p>
          <w:p w14:paraId="0D7B5DBF" w14:textId="77777777" w:rsidR="00F13CDA" w:rsidRPr="00586DEF" w:rsidRDefault="00F057B5" w:rsidP="00A94572">
            <w:r w:rsidRPr="00586DEF">
              <w:rPr>
                <w:rFonts w:hint="eastAsia"/>
              </w:rPr>
              <w:t xml:space="preserve">In sum: </w:t>
            </w:r>
            <w:r w:rsidRPr="00586DEF">
              <w:t xml:space="preserve">we can specify that "if the MAC entity is given an UL grant size that is equal to or larger than </w:t>
            </w:r>
            <w:r w:rsidR="00A94572" w:rsidRPr="00586DEF">
              <w:t>5</w:t>
            </w:r>
            <w:r w:rsidRPr="00586DEF">
              <w:t xml:space="preserve"> bytes while having data available for transmission, the MAC entity shall not transmit only padding BSR and/or padding (unless the UL grant size is less than </w:t>
            </w:r>
            <w:r w:rsidR="00A94572" w:rsidRPr="00586DEF">
              <w:t>8</w:t>
            </w:r>
            <w:r w:rsidRPr="00586DEF">
              <w:t xml:space="preserve"> bytes and an AMD</w:t>
            </w:r>
            <w:r w:rsidR="00A94572" w:rsidRPr="00586DEF">
              <w:t>/UMD</w:t>
            </w:r>
            <w:r w:rsidRPr="00586DEF">
              <w:t xml:space="preserve"> PDU </w:t>
            </w:r>
            <w:r w:rsidR="00A94572" w:rsidRPr="00586DEF">
              <w:t>carrying SO field</w:t>
            </w:r>
            <w:r w:rsidRPr="00586DEF">
              <w:t xml:space="preserve"> needs to be transmitted)."</w:t>
            </w:r>
          </w:p>
        </w:tc>
      </w:tr>
      <w:tr w:rsidR="00136B02" w:rsidRPr="00586DEF" w14:paraId="1377E5EC" w14:textId="77777777" w:rsidTr="00296624">
        <w:tc>
          <w:tcPr>
            <w:tcW w:w="1700" w:type="dxa"/>
            <w:shd w:val="clear" w:color="auto" w:fill="auto"/>
          </w:tcPr>
          <w:p w14:paraId="2B121A3B" w14:textId="77777777" w:rsidR="00136B02" w:rsidRPr="00586DEF" w:rsidRDefault="00136B02" w:rsidP="00586DEF">
            <w:r w:rsidRPr="00586DEF">
              <w:rPr>
                <w:rFonts w:hint="eastAsia"/>
              </w:rPr>
              <w:t>ZTE</w:t>
            </w:r>
          </w:p>
        </w:tc>
        <w:tc>
          <w:tcPr>
            <w:tcW w:w="1018" w:type="dxa"/>
            <w:shd w:val="clear" w:color="auto" w:fill="auto"/>
          </w:tcPr>
          <w:p w14:paraId="70850F57" w14:textId="77777777" w:rsidR="00136B02" w:rsidRPr="00586DEF" w:rsidRDefault="00136B02" w:rsidP="00586DEF">
            <w:r w:rsidRPr="00586DEF">
              <w:rPr>
                <w:rFonts w:hint="eastAsia"/>
              </w:rPr>
              <w:t>Yes</w:t>
            </w:r>
          </w:p>
        </w:tc>
        <w:tc>
          <w:tcPr>
            <w:tcW w:w="6911" w:type="dxa"/>
            <w:shd w:val="clear" w:color="auto" w:fill="auto"/>
          </w:tcPr>
          <w:p w14:paraId="3BAA6881" w14:textId="77777777" w:rsidR="00136B02" w:rsidRPr="00586DEF" w:rsidRDefault="001D13DE" w:rsidP="00586DEF">
            <w:r w:rsidRPr="00586DEF">
              <w:rPr>
                <w:rFonts w:hint="eastAsia"/>
              </w:rPr>
              <w:t>In order to save the complexity</w:t>
            </w:r>
            <w:r w:rsidR="004B4B0F" w:rsidRPr="00586DEF">
              <w:rPr>
                <w:rFonts w:hint="eastAsia"/>
              </w:rPr>
              <w:t>,</w:t>
            </w:r>
            <w:r w:rsidRPr="00586DEF">
              <w:rPr>
                <w:rFonts w:hint="eastAsia"/>
              </w:rPr>
              <w:t xml:space="preserve"> we prefer to have 1 value for all cases, and the value can be 8 bytes.</w:t>
            </w:r>
          </w:p>
        </w:tc>
      </w:tr>
      <w:tr w:rsidR="00164678" w:rsidRPr="00586DEF" w14:paraId="0D4D90DF" w14:textId="77777777" w:rsidTr="00296624">
        <w:tc>
          <w:tcPr>
            <w:tcW w:w="1700" w:type="dxa"/>
            <w:shd w:val="clear" w:color="auto" w:fill="auto"/>
          </w:tcPr>
          <w:p w14:paraId="79BC4607" w14:textId="77777777" w:rsidR="00164678" w:rsidRPr="00586DEF" w:rsidRDefault="00164678" w:rsidP="00586DEF">
            <w:r>
              <w:t>Samsung</w:t>
            </w:r>
          </w:p>
        </w:tc>
        <w:tc>
          <w:tcPr>
            <w:tcW w:w="1018" w:type="dxa"/>
            <w:shd w:val="clear" w:color="auto" w:fill="auto"/>
          </w:tcPr>
          <w:p w14:paraId="46D77CB1" w14:textId="77777777" w:rsidR="00164678" w:rsidRPr="00586DEF" w:rsidRDefault="00164678" w:rsidP="00586DEF">
            <w:r>
              <w:t>Yes</w:t>
            </w:r>
          </w:p>
        </w:tc>
        <w:tc>
          <w:tcPr>
            <w:tcW w:w="6911" w:type="dxa"/>
            <w:shd w:val="clear" w:color="auto" w:fill="auto"/>
          </w:tcPr>
          <w:p w14:paraId="53D77FC5" w14:textId="77777777" w:rsidR="00164678" w:rsidRPr="00586DEF" w:rsidRDefault="00164678" w:rsidP="00586DEF">
            <w:r w:rsidRPr="00164678">
              <w:t>MAC sub-header size can be assumed as 2 bytes for calculation of threshold X. Different values of X can then be defined depending on whether SO field is present or not in RLC PDU. Given that RLC header size can be 1/2/3 bytes for complete SDU or 1st segment and 3/4/5 bytes for next segments, it seems preferable to consider the maximum header size value to reduce the number of segmentations owing to larger SN size. Hence, using 6 bytes as value of X when SO field is not included and 8 bytes when SO field is included, should be considered.</w:t>
            </w:r>
          </w:p>
        </w:tc>
      </w:tr>
      <w:tr w:rsidR="00FE5E4A" w:rsidRPr="00586DEF" w14:paraId="6C5BBBA2" w14:textId="77777777" w:rsidTr="00296624">
        <w:tc>
          <w:tcPr>
            <w:tcW w:w="1700" w:type="dxa"/>
            <w:shd w:val="clear" w:color="auto" w:fill="auto"/>
          </w:tcPr>
          <w:p w14:paraId="73BB687E" w14:textId="77777777" w:rsidR="00FE5E4A" w:rsidRDefault="004E6669" w:rsidP="00586DEF">
            <w:r>
              <w:t>Nokia</w:t>
            </w:r>
          </w:p>
        </w:tc>
        <w:tc>
          <w:tcPr>
            <w:tcW w:w="1018" w:type="dxa"/>
            <w:shd w:val="clear" w:color="auto" w:fill="auto"/>
          </w:tcPr>
          <w:p w14:paraId="77A48D6D" w14:textId="77777777" w:rsidR="00FE5E4A" w:rsidRDefault="004E6669" w:rsidP="00586DEF">
            <w:r>
              <w:t>Yes</w:t>
            </w:r>
          </w:p>
        </w:tc>
        <w:tc>
          <w:tcPr>
            <w:tcW w:w="6911" w:type="dxa"/>
            <w:shd w:val="clear" w:color="auto" w:fill="auto"/>
          </w:tcPr>
          <w:p w14:paraId="7ED27EE9" w14:textId="77777777" w:rsidR="00FE5E4A" w:rsidRPr="00164678" w:rsidRDefault="004E6669" w:rsidP="00586DEF">
            <w:r>
              <w:t>Agree with ZTE: one single value of 8 bytes.</w:t>
            </w:r>
          </w:p>
        </w:tc>
      </w:tr>
      <w:tr w:rsidR="00F0298F" w:rsidRPr="00586DEF" w14:paraId="0702DE17" w14:textId="77777777" w:rsidTr="00296624">
        <w:tc>
          <w:tcPr>
            <w:tcW w:w="1700" w:type="dxa"/>
            <w:shd w:val="clear" w:color="auto" w:fill="auto"/>
          </w:tcPr>
          <w:p w14:paraId="163A33F5" w14:textId="77777777" w:rsidR="00F0298F" w:rsidRDefault="00F0298F" w:rsidP="00586DEF">
            <w:r>
              <w:t>Lenovo/MotM</w:t>
            </w:r>
          </w:p>
        </w:tc>
        <w:tc>
          <w:tcPr>
            <w:tcW w:w="1018" w:type="dxa"/>
            <w:shd w:val="clear" w:color="auto" w:fill="auto"/>
          </w:tcPr>
          <w:p w14:paraId="51E80C74" w14:textId="77777777" w:rsidR="00F0298F" w:rsidRDefault="00F0298F" w:rsidP="00586DEF">
            <w:r>
              <w:t>Yes</w:t>
            </w:r>
          </w:p>
        </w:tc>
        <w:tc>
          <w:tcPr>
            <w:tcW w:w="6911" w:type="dxa"/>
            <w:shd w:val="clear" w:color="auto" w:fill="auto"/>
          </w:tcPr>
          <w:p w14:paraId="4E329ECC" w14:textId="77777777" w:rsidR="00F0298F" w:rsidRDefault="00F0298F" w:rsidP="00586DEF">
            <w:r>
              <w:t>Agree with Mediatek a</w:t>
            </w:r>
            <w:r w:rsidR="00931106">
              <w:t>y</w:t>
            </w:r>
            <w:r>
              <w:t>nd OPPO, that 8bytes should be used.</w:t>
            </w:r>
          </w:p>
        </w:tc>
      </w:tr>
      <w:tr w:rsidR="00EA4AD1" w:rsidRPr="00586DEF" w14:paraId="2DC2C4DD" w14:textId="77777777" w:rsidTr="00296624">
        <w:tc>
          <w:tcPr>
            <w:tcW w:w="1700" w:type="dxa"/>
            <w:shd w:val="clear" w:color="auto" w:fill="auto"/>
          </w:tcPr>
          <w:p w14:paraId="140ED400" w14:textId="77777777" w:rsidR="00EA4AD1" w:rsidRDefault="00EA4AD1" w:rsidP="00EA4AD1">
            <w:r>
              <w:rPr>
                <w:rFonts w:hint="eastAsia"/>
              </w:rPr>
              <w:t>Intel</w:t>
            </w:r>
          </w:p>
        </w:tc>
        <w:tc>
          <w:tcPr>
            <w:tcW w:w="1018" w:type="dxa"/>
            <w:shd w:val="clear" w:color="auto" w:fill="auto"/>
          </w:tcPr>
          <w:p w14:paraId="17E7CDF5" w14:textId="77777777" w:rsidR="00EA4AD1" w:rsidRDefault="00EA4AD1" w:rsidP="00EA4AD1">
            <w:r>
              <w:rPr>
                <w:rFonts w:hint="eastAsia"/>
              </w:rPr>
              <w:t>Yes</w:t>
            </w:r>
          </w:p>
        </w:tc>
        <w:tc>
          <w:tcPr>
            <w:tcW w:w="6911" w:type="dxa"/>
            <w:shd w:val="clear" w:color="auto" w:fill="auto"/>
          </w:tcPr>
          <w:p w14:paraId="32D4EE32" w14:textId="77777777" w:rsidR="00EA4AD1" w:rsidRDefault="00EA4AD1" w:rsidP="00EA4AD1">
            <w:r>
              <w:rPr>
                <w:rFonts w:hint="eastAsia"/>
              </w:rPr>
              <w:t xml:space="preserve">We </w:t>
            </w:r>
            <w:r>
              <w:t xml:space="preserve">have analyzed this issue in our contribution R2-1710633 [11]. We prefer to define a single value of 8 bytes with the specification text similar to what OPPO has proposed. </w:t>
            </w:r>
          </w:p>
        </w:tc>
      </w:tr>
      <w:tr w:rsidR="00BC2479" w:rsidRPr="00586DEF" w14:paraId="0D3A4180" w14:textId="77777777" w:rsidTr="00296624">
        <w:tc>
          <w:tcPr>
            <w:tcW w:w="1700" w:type="dxa"/>
            <w:shd w:val="clear" w:color="auto" w:fill="auto"/>
          </w:tcPr>
          <w:p w14:paraId="24071DD1" w14:textId="77777777" w:rsidR="00BC2479" w:rsidRDefault="00BC2479" w:rsidP="00EA4AD1">
            <w:r>
              <w:t>Panasonic</w:t>
            </w:r>
          </w:p>
        </w:tc>
        <w:tc>
          <w:tcPr>
            <w:tcW w:w="1018" w:type="dxa"/>
            <w:shd w:val="clear" w:color="auto" w:fill="auto"/>
          </w:tcPr>
          <w:p w14:paraId="400F9200" w14:textId="77777777" w:rsidR="00BC2479" w:rsidRDefault="00BC2479" w:rsidP="00EA4AD1">
            <w:r>
              <w:t>Yes</w:t>
            </w:r>
          </w:p>
        </w:tc>
        <w:tc>
          <w:tcPr>
            <w:tcW w:w="6911" w:type="dxa"/>
            <w:shd w:val="clear" w:color="auto" w:fill="auto"/>
          </w:tcPr>
          <w:p w14:paraId="3060D0E2" w14:textId="77777777" w:rsidR="00BC2479" w:rsidRDefault="00BC2479" w:rsidP="00EA4AD1">
            <w:r>
              <w:t>We also prefer one single value of 8 bytes.</w:t>
            </w:r>
          </w:p>
        </w:tc>
      </w:tr>
      <w:tr w:rsidR="006A66AF" w:rsidRPr="004E78C2" w14:paraId="6434517F"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0EEF8559"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DB6381" w14:textId="77777777" w:rsidR="006A66AF" w:rsidRPr="004E78C2" w:rsidRDefault="006A66AF" w:rsidP="00290762">
            <w:r w:rsidRPr="004E78C2">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1C84F9DF" w14:textId="77777777" w:rsidR="006A66AF" w:rsidRPr="004E78C2" w:rsidRDefault="006A66AF" w:rsidP="00290762">
            <w:bookmarkStart w:id="6" w:name="_Toc489306323"/>
            <w:bookmarkStart w:id="7" w:name="_Toc489988780"/>
            <w:r w:rsidRPr="004E78C2">
              <w:t>For LTE, the value of Parameter X in LCP has considered the minimum size including a MAC subheader and a RLC header. Also, the value of Parameter X in LCP is set to enable the UE MAC entity to have at least 1-byte room to transmit data from LCHs.</w:t>
            </w:r>
          </w:p>
          <w:p w14:paraId="3472A7B8" w14:textId="77777777" w:rsidR="006A66AF" w:rsidRPr="004E78C2" w:rsidRDefault="006A66AF" w:rsidP="00290762">
            <w:r w:rsidRPr="004E78C2">
              <w:t>The minimum size of a MAC subheader in NR is 2 bytes. The minimum size of RLC header for non segmentation scenario is 1 byte and 3 bytes for a RLC PDU segment.</w:t>
            </w:r>
          </w:p>
          <w:p w14:paraId="2D99112A" w14:textId="77777777" w:rsidR="006A66AF" w:rsidRPr="004E78C2" w:rsidRDefault="006A66AF" w:rsidP="00290762">
            <w:r w:rsidRPr="004E78C2">
              <w:t>Applying the same methodology as LTE, it is suggested to use the same value for Parameter X in NR, i.e. the values of Parameter X in LCP are 4 bytes for non-segmentation scenario and 6 bytes for the scenario with a RLC segment</w:t>
            </w:r>
            <w:bookmarkEnd w:id="6"/>
            <w:bookmarkEnd w:id="7"/>
            <w:r w:rsidRPr="004E78C2">
              <w:t>.</w:t>
            </w:r>
          </w:p>
        </w:tc>
      </w:tr>
      <w:tr w:rsidR="00296624" w:rsidRPr="004E78C2" w14:paraId="6EACA927"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46275BCA"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EF92860" w14:textId="77777777" w:rsidR="00296624" w:rsidRPr="004E78C2" w:rsidRDefault="00296624" w:rsidP="00296624">
            <w:r>
              <w:rPr>
                <w:rFonts w:hint="eastAsia"/>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78EDC77" w14:textId="77777777" w:rsidR="00296624" w:rsidRPr="004E78C2" w:rsidRDefault="00296624" w:rsidP="00296624">
            <w:r>
              <w:rPr>
                <w:rFonts w:hint="eastAsia"/>
              </w:rPr>
              <w:t>Agree</w:t>
            </w:r>
            <w:r>
              <w:t xml:space="preserve"> with several companies that 8 bytes could be used.</w:t>
            </w:r>
          </w:p>
        </w:tc>
      </w:tr>
      <w:tr w:rsidR="005B0637" w:rsidRPr="004E78C2" w14:paraId="2D3CE987"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70E23AE5"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1FA5B9A" w14:textId="77777777" w:rsidR="005B0637" w:rsidRDefault="005B0637" w:rsidP="00296624">
            <w:r w:rsidRPr="00E41D6C">
              <w:rPr>
                <w:rFonts w:eastAsia="MS Mincho" w:hint="eastAsia"/>
              </w:rPr>
              <w:t>Follows the vendors view</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C98F8E3" w14:textId="77777777" w:rsidR="005B0637" w:rsidRPr="00E41D6C" w:rsidRDefault="005B0637" w:rsidP="009A3335">
            <w:pPr>
              <w:rPr>
                <w:rFonts w:eastAsia="MS Mincho"/>
              </w:rPr>
            </w:pPr>
            <w:r w:rsidRPr="00E41D6C">
              <w:rPr>
                <w:rFonts w:eastAsia="MS Mincho" w:hint="eastAsia"/>
              </w:rPr>
              <w:t xml:space="preserve">In LTE spec, we specify 4 bytes not considering SO field is not included since it should be tighter requirement. If we specify the worst case (e.g. many </w:t>
            </w:r>
            <w:r w:rsidRPr="00E41D6C">
              <w:rPr>
                <w:rFonts w:eastAsia="MS Mincho"/>
              </w:rPr>
              <w:t>header information</w:t>
            </w:r>
            <w:r w:rsidRPr="00E41D6C">
              <w:rPr>
                <w:rFonts w:eastAsia="MS Mincho" w:hint="eastAsia"/>
              </w:rPr>
              <w:t xml:space="preserve"> are included</w:t>
            </w:r>
            <w:r w:rsidRPr="00E41D6C">
              <w:rPr>
                <w:rFonts w:eastAsia="MS Mincho"/>
              </w:rPr>
              <w:t xml:space="preserve">, </w:t>
            </w:r>
            <w:r w:rsidRPr="00E41D6C">
              <w:rPr>
                <w:rFonts w:eastAsia="MS Mincho" w:hint="eastAsia"/>
              </w:rPr>
              <w:t xml:space="preserve">some cases may not be covered and this could result in the bad </w:t>
            </w:r>
            <w:r w:rsidRPr="00E41D6C">
              <w:rPr>
                <w:rFonts w:eastAsia="MS Mincho"/>
              </w:rPr>
              <w:t>implementation</w:t>
            </w:r>
            <w:r w:rsidRPr="00E41D6C">
              <w:rPr>
                <w:rFonts w:eastAsia="MS Mincho" w:hint="eastAsia"/>
              </w:rPr>
              <w:t xml:space="preserve"> as we found from our LTE experience. If companies aim to cover all the cases, another possibility is to specify in more generic way, e.g. </w:t>
            </w:r>
          </w:p>
          <w:p w14:paraId="4391036B" w14:textId="77777777" w:rsidR="005B0637" w:rsidRDefault="005B0637" w:rsidP="00296624">
            <w:r w:rsidRPr="00E41D6C">
              <w:rPr>
                <w:rFonts w:eastAsia="MS Mincho"/>
              </w:rPr>
              <w:t>“</w:t>
            </w:r>
            <w:r w:rsidRPr="00586DEF">
              <w:t xml:space="preserve">if the MAC entity is given an UL grant size that is </w:t>
            </w:r>
            <w:r w:rsidRPr="00E41D6C">
              <w:rPr>
                <w:rFonts w:eastAsia="MS Mincho" w:hint="eastAsia"/>
              </w:rPr>
              <w:t xml:space="preserve">sufficient to transmit at least one byte </w:t>
            </w:r>
            <w:r>
              <w:rPr>
                <w:rFonts w:eastAsia="MS Mincho" w:hint="eastAsia"/>
              </w:rPr>
              <w:t>of RLC</w:t>
            </w:r>
            <w:r w:rsidRPr="00E41D6C">
              <w:rPr>
                <w:rFonts w:eastAsia="MS Mincho" w:hint="eastAsia"/>
              </w:rPr>
              <w:t xml:space="preserve"> SDU</w:t>
            </w:r>
            <w:r w:rsidRPr="00586DEF">
              <w:t xml:space="preserve"> available for transmission, the MAC entity shall not transmit only padding BSR and/or padding</w:t>
            </w:r>
            <w:r w:rsidRPr="00E41D6C">
              <w:rPr>
                <w:rFonts w:eastAsia="MS Mincho"/>
              </w:rPr>
              <w:t>”</w:t>
            </w:r>
          </w:p>
        </w:tc>
      </w:tr>
      <w:tr w:rsidR="00562F73" w:rsidRPr="004E78C2" w14:paraId="219EAE95"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14D7A8BA" w14:textId="77777777" w:rsidR="00562F73" w:rsidRPr="00E41D6C" w:rsidRDefault="00562F73"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70A264" w14:textId="77777777" w:rsidR="00562F73" w:rsidRPr="00E41D6C" w:rsidRDefault="00562F73" w:rsidP="00296624">
            <w:pPr>
              <w:rPr>
                <w:rFonts w:eastAsia="MS Mincho"/>
              </w:rPr>
            </w:pPr>
            <w:r>
              <w:rPr>
                <w:rFonts w:eastAsia="MS Mincho" w:hint="eastAsia"/>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C12A05B" w14:textId="77777777" w:rsidR="00562F73" w:rsidRPr="00E41D6C" w:rsidRDefault="00562F73" w:rsidP="009A3335">
            <w:pPr>
              <w:rPr>
                <w:rFonts w:eastAsia="MS Mincho"/>
              </w:rPr>
            </w:pPr>
            <w:r>
              <w:rPr>
                <w:rFonts w:eastAsia="MS Mincho"/>
              </w:rPr>
              <w:t>As in LTE, we can have one single value. In addition to normal PUSCH, min value for Msg3 transmission needs to be specified.</w:t>
            </w:r>
          </w:p>
        </w:tc>
      </w:tr>
      <w:tr w:rsidR="00D06C8D" w:rsidRPr="004E78C2" w14:paraId="2345CBC2"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5F9C56C7" w14:textId="77777777" w:rsidR="00D06C8D" w:rsidRDefault="00F50E04" w:rsidP="00D06C8D">
            <w:pPr>
              <w:rPr>
                <w:rFonts w:eastAsia="MS Mincho"/>
              </w:rPr>
            </w:pPr>
            <w:r>
              <w:t>V</w:t>
            </w:r>
            <w:r w:rsidR="00D06C8D">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BA0988" w14:textId="77777777" w:rsidR="00D06C8D" w:rsidRDefault="00D06C8D" w:rsidP="00D06C8D">
            <w:pPr>
              <w:rPr>
                <w:rFonts w:eastAsia="MS Mincho"/>
              </w:rPr>
            </w:pPr>
            <w: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7B0C55D5" w14:textId="77777777" w:rsidR="00D06C8D" w:rsidRDefault="00D06C8D" w:rsidP="00D06C8D">
            <w:pPr>
              <w:rPr>
                <w:rFonts w:eastAsia="MS Mincho"/>
              </w:rPr>
            </w:pPr>
            <w:r>
              <w:t>8 bytes could be used.</w:t>
            </w:r>
          </w:p>
        </w:tc>
      </w:tr>
      <w:tr w:rsidR="00E86DA4" w14:paraId="0D18E6FB"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47A6A339" w14:textId="77777777" w:rsidR="00E86DA4" w:rsidRPr="00E86DA4" w:rsidRDefault="00E86DA4" w:rsidP="00730B7E">
            <w: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D0A210" w14:textId="77777777" w:rsidR="00E86DA4" w:rsidRPr="00E86DA4" w:rsidRDefault="00E86DA4" w:rsidP="00730B7E">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04E63049" w14:textId="77777777" w:rsidR="00E86DA4" w:rsidRDefault="00E86DA4" w:rsidP="00730B7E">
            <w:r>
              <w:t>We do not think it is critical to specify, because the specification already requires UE to “maximiz</w:t>
            </w:r>
            <w:r w:rsidRPr="002F4F3B">
              <w:t>e the transmission of data</w:t>
            </w:r>
            <w:r>
              <w:t xml:space="preserve">” and the minimum of this threshold can have several possible values in different scenarios. So we think it would be simpler just to leave it up to UE implementation. </w:t>
            </w:r>
          </w:p>
          <w:p w14:paraId="0DD70649" w14:textId="77777777" w:rsidR="00E86DA4" w:rsidRPr="00E86DA4" w:rsidRDefault="00E86DA4" w:rsidP="00730B7E">
            <w:r>
              <w:t>On the other hand, if majority of the companies prefer to specify this value in the specification, we prefer to specify a single value, which then should be the worst case as follows:  MAC header (2 bytes) + RLC AM header with SO field (5 bytes) + 1 byte RLC SDU = 8 bytes.</w:t>
            </w:r>
          </w:p>
        </w:tc>
      </w:tr>
      <w:tr w:rsidR="00037D01" w14:paraId="3560E833"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0F61D11A" w14:textId="77777777" w:rsidR="00037D01" w:rsidRDefault="00037D01" w:rsidP="00730B7E">
            <w:r>
              <w:rPr>
                <w:rFonts w:hint="eastAsia"/>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69F827A" w14:textId="77777777" w:rsidR="00037D01" w:rsidRDefault="00037D01" w:rsidP="00730B7E">
            <w:r>
              <w:rPr>
                <w:rFonts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205D465C" w14:textId="77777777" w:rsidR="00037D01" w:rsidRDefault="00037D01" w:rsidP="00730B7E">
            <w:r>
              <w:rPr>
                <w:rFonts w:hint="eastAsia"/>
              </w:rPr>
              <w:t xml:space="preserve">Even in LTE, </w:t>
            </w:r>
            <w:r>
              <w:rPr>
                <w:rFonts w:hint="eastAsia"/>
                <w:lang w:val="en-GB"/>
              </w:rPr>
              <w:t xml:space="preserve">the rule of </w:t>
            </w:r>
            <w:r>
              <w:rPr>
                <w:lang w:val="en-GB"/>
              </w:rPr>
              <w:t>“</w:t>
            </w:r>
            <w:r>
              <w:rPr>
                <w:rFonts w:hint="eastAsia"/>
                <w:lang w:val="en-GB"/>
              </w:rPr>
              <w:t>X bytes</w:t>
            </w:r>
            <w:r>
              <w:rPr>
                <w:lang w:val="en-GB"/>
              </w:rPr>
              <w:t>”</w:t>
            </w:r>
            <w:r>
              <w:rPr>
                <w:rFonts w:hint="eastAsia"/>
                <w:lang w:val="en-GB"/>
              </w:rPr>
              <w:t xml:space="preserve"> is not a mandatory rule but </w:t>
            </w:r>
            <w:r>
              <w:rPr>
                <w:lang w:val="en-GB"/>
              </w:rPr>
              <w:t>guidance</w:t>
            </w:r>
            <w:r>
              <w:rPr>
                <w:rFonts w:hint="eastAsia"/>
                <w:lang w:val="en-GB"/>
              </w:rPr>
              <w:t xml:space="preserve"> because it is </w:t>
            </w:r>
            <w:r w:rsidRPr="00AF5F88">
              <w:rPr>
                <w:lang w:val="en-GB"/>
              </w:rPr>
              <w:t>inapplicable</w:t>
            </w:r>
            <w:r>
              <w:rPr>
                <w:rFonts w:hint="eastAsia"/>
                <w:lang w:val="en-GB"/>
              </w:rPr>
              <w:t xml:space="preserve"> in some cases. Agree with LG, it could be deleted to avoid unnecessary discussion. If we decide to keep it, 6 and 8 bytes should be captured.</w:t>
            </w:r>
          </w:p>
        </w:tc>
      </w:tr>
      <w:tr w:rsidR="00D122B1" w14:paraId="24185530"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61B8CFE1" w14:textId="77777777" w:rsidR="00D122B1" w:rsidRDefault="00D122B1" w:rsidP="00730B7E">
            <w: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A0BE566" w14:textId="77777777" w:rsidR="00D122B1" w:rsidRDefault="00D122B1" w:rsidP="00730B7E">
            <w: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056C3ACC" w14:textId="77777777" w:rsidR="00D122B1" w:rsidRDefault="00D122B1" w:rsidP="00730B7E">
            <w:r>
              <w:t>Preference for single value of 8 bytes for simplicity. Alternatively, one could consider re-wording in “requirement” form, e.g. “if the UE has data available for transmission and if the size of the UL grant is sufficient to allow transmission of at least 1 byte of RLC SDU data, the UE shall not transmit only padding BSR and/or padding.”</w:t>
            </w:r>
          </w:p>
        </w:tc>
      </w:tr>
    </w:tbl>
    <w:p w14:paraId="5488EB4D" w14:textId="77777777" w:rsidR="00A52804" w:rsidRDefault="00A52804" w:rsidP="00B8313E"/>
    <w:p w14:paraId="23B7D326" w14:textId="77777777" w:rsidR="001F24EE" w:rsidRPr="005B2EEA" w:rsidRDefault="001F24EE" w:rsidP="001F24EE">
      <w:r w:rsidRPr="005B2EEA">
        <w:t>On specifying the minimum grant size for “not transmitting only padding BSR and/or padding” (e.g. value of [X])</w:t>
      </w:r>
      <w:r>
        <w:t xml:space="preserve"> (Q4)</w:t>
      </w:r>
      <w:r w:rsidRPr="005B2EEA">
        <w:t>, the views are as follows:</w:t>
      </w:r>
    </w:p>
    <w:p w14:paraId="5E2C1B0A" w14:textId="77777777" w:rsidR="001F24EE" w:rsidRPr="005B2EEA" w:rsidRDefault="001F24EE" w:rsidP="001F24EE">
      <w:pPr>
        <w:pStyle w:val="ListParagraph"/>
        <w:numPr>
          <w:ilvl w:val="0"/>
          <w:numId w:val="31"/>
        </w:numPr>
      </w:pPr>
      <w:r w:rsidRPr="005B2EEA">
        <w:t>Single value of 8 bytes: Oppo, Mediatek, ZTE, Nokia, Lenovo, Intel, Panasonic, Asustek, vivo, (Qualcomm), InterDigital;</w:t>
      </w:r>
    </w:p>
    <w:p w14:paraId="5D163E59" w14:textId="77777777" w:rsidR="001F24EE" w:rsidRPr="005B2EEA" w:rsidRDefault="001F24EE" w:rsidP="001F24EE">
      <w:pPr>
        <w:pStyle w:val="ListParagraph"/>
        <w:numPr>
          <w:ilvl w:val="0"/>
          <w:numId w:val="31"/>
        </w:numPr>
      </w:pPr>
      <w:r w:rsidRPr="005B2EEA">
        <w:t>Two values depending on segmentation (as in LTE): Ericsson, HW, Samsung, Xiaomi</w:t>
      </w:r>
    </w:p>
    <w:p w14:paraId="3962D5DE" w14:textId="77777777" w:rsidR="001F24EE" w:rsidRPr="005B2EEA" w:rsidRDefault="001F24EE" w:rsidP="001F24EE">
      <w:pPr>
        <w:pStyle w:val="ListParagraph"/>
        <w:numPr>
          <w:ilvl w:val="0"/>
          <w:numId w:val="31"/>
        </w:numPr>
      </w:pPr>
      <w:r w:rsidRPr="005B2EEA">
        <w:t>Generic requirement: NTT DOCOMO, InterDigital</w:t>
      </w:r>
    </w:p>
    <w:p w14:paraId="1FB370F4" w14:textId="77777777" w:rsidR="001F24EE" w:rsidRPr="005B2EEA" w:rsidRDefault="001F24EE" w:rsidP="001F24EE">
      <w:pPr>
        <w:pStyle w:val="ListParagraph"/>
        <w:numPr>
          <w:ilvl w:val="0"/>
          <w:numId w:val="31"/>
        </w:numPr>
      </w:pPr>
      <w:r w:rsidRPr="005B2EEA">
        <w:t>Not needed or not critical: LG, Qualcomm, CATT</w:t>
      </w:r>
    </w:p>
    <w:p w14:paraId="4201092C" w14:textId="77777777" w:rsidR="001F24EE" w:rsidRDefault="001F24EE" w:rsidP="001F24EE">
      <w:r>
        <w:t xml:space="preserve">Majority of companies agree that the problem needs to be addressed. </w:t>
      </w:r>
      <w:r w:rsidR="00C64AEA">
        <w:t>M</w:t>
      </w:r>
      <w:r>
        <w:t>ajority also favors a defining the requirement as a minimum value of 8 bytes regardless of whether the data consists of a RLC segment or not. One company has the concern that if only the largest value is obtained there will be cases where a bad implementation would transmit padding while it would have been possible to transmit data.</w:t>
      </w:r>
    </w:p>
    <w:p w14:paraId="3CC9B03B" w14:textId="77777777" w:rsidR="001F24EE" w:rsidRPr="00681174" w:rsidRDefault="001F24EE" w:rsidP="001F24EE">
      <w:pPr>
        <w:rPr>
          <w:b/>
          <w:i/>
          <w:u w:val="single"/>
        </w:rPr>
      </w:pPr>
      <w:r w:rsidRPr="00681174">
        <w:rPr>
          <w:b/>
          <w:i/>
          <w:u w:val="single"/>
        </w:rPr>
        <w:t>Proposal 6: The minimum grant size for not transmitting padding or padding BSR while having data available for transmission is 8 bytes.</w:t>
      </w:r>
    </w:p>
    <w:p w14:paraId="207A99B5" w14:textId="77777777" w:rsidR="00F50E04" w:rsidRDefault="00F50E04" w:rsidP="00B831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018"/>
        <w:gridCol w:w="6911"/>
      </w:tblGrid>
      <w:tr w:rsidR="00A52804" w:rsidRPr="00586DEF" w14:paraId="0EA013E2" w14:textId="77777777" w:rsidTr="006A66AF">
        <w:tc>
          <w:tcPr>
            <w:tcW w:w="9629" w:type="dxa"/>
            <w:gridSpan w:val="3"/>
            <w:shd w:val="clear" w:color="auto" w:fill="auto"/>
          </w:tcPr>
          <w:p w14:paraId="1A67792B" w14:textId="77777777" w:rsidR="00A52804" w:rsidRPr="00586DEF" w:rsidRDefault="00A52804" w:rsidP="00F2620F">
            <w:pPr>
              <w:rPr>
                <w:rFonts w:eastAsia="Malgun Gothic"/>
                <w:color w:val="0000FF"/>
              </w:rPr>
            </w:pPr>
            <w:r w:rsidRPr="00586DEF">
              <w:rPr>
                <w:b/>
                <w:i/>
              </w:rPr>
              <w:t>Q</w:t>
            </w:r>
            <w:r w:rsidR="00496DFA" w:rsidRPr="00586DEF">
              <w:rPr>
                <w:b/>
                <w:i/>
              </w:rPr>
              <w:t>5</w:t>
            </w:r>
            <w:r w:rsidRPr="00586DEF">
              <w:rPr>
                <w:b/>
                <w:i/>
              </w:rPr>
              <w:t xml:space="preserve">: </w:t>
            </w:r>
            <w:r w:rsidR="008F6E32" w:rsidRPr="00586DEF">
              <w:rPr>
                <w:b/>
                <w:i/>
              </w:rPr>
              <w:t>What are the conditions for UL skipping</w:t>
            </w:r>
            <w:r w:rsidRPr="00586DEF">
              <w:rPr>
                <w:b/>
                <w:i/>
              </w:rPr>
              <w:t>?</w:t>
            </w:r>
            <w:r w:rsidR="008F6E32" w:rsidRPr="00586DEF">
              <w:rPr>
                <w:b/>
                <w:i/>
              </w:rPr>
              <w:t xml:space="preserve"> Do we need to handle the case where a LCH that is not using the grant has non-zero value of BS (i.e. still transmit periodic/padding BSR in that case instead of skipping)? </w:t>
            </w:r>
            <w:r w:rsidR="00D61E5C" w:rsidRPr="00586DEF">
              <w:rPr>
                <w:b/>
                <w:i/>
              </w:rPr>
              <w:fldChar w:fldCharType="begin"/>
            </w:r>
            <w:r w:rsidR="008F6E32" w:rsidRPr="00586DEF">
              <w:rPr>
                <w:b/>
                <w:i/>
              </w:rPr>
              <w:instrText xml:space="preserve"> REF _Ref496110138 \r \h </w:instrText>
            </w:r>
            <w:r w:rsidR="00D61E5C" w:rsidRPr="00586DEF">
              <w:rPr>
                <w:b/>
                <w:i/>
              </w:rPr>
            </w:r>
            <w:r w:rsidR="00D61E5C" w:rsidRPr="00586DEF">
              <w:rPr>
                <w:b/>
                <w:i/>
              </w:rPr>
              <w:fldChar w:fldCharType="separate"/>
            </w:r>
            <w:r w:rsidR="008F6E32" w:rsidRPr="00586DEF">
              <w:rPr>
                <w:b/>
                <w:i/>
              </w:rPr>
              <w:t>[17]</w:t>
            </w:r>
            <w:r w:rsidR="00D61E5C" w:rsidRPr="00586DEF">
              <w:rPr>
                <w:b/>
                <w:i/>
              </w:rPr>
              <w:fldChar w:fldCharType="end"/>
            </w:r>
          </w:p>
        </w:tc>
      </w:tr>
      <w:tr w:rsidR="00A52804" w:rsidRPr="00586DEF" w14:paraId="7D03D87A" w14:textId="77777777" w:rsidTr="00296624">
        <w:tc>
          <w:tcPr>
            <w:tcW w:w="1700" w:type="dxa"/>
            <w:shd w:val="clear" w:color="auto" w:fill="auto"/>
          </w:tcPr>
          <w:p w14:paraId="2E276D7D" w14:textId="77777777" w:rsidR="00A52804" w:rsidRPr="00586DEF" w:rsidRDefault="00A52804" w:rsidP="00F2620F">
            <w:pPr>
              <w:rPr>
                <w:b/>
              </w:rPr>
            </w:pPr>
            <w:r w:rsidRPr="00586DEF">
              <w:rPr>
                <w:b/>
              </w:rPr>
              <w:t>Company</w:t>
            </w:r>
          </w:p>
        </w:tc>
        <w:tc>
          <w:tcPr>
            <w:tcW w:w="1018" w:type="dxa"/>
            <w:shd w:val="clear" w:color="auto" w:fill="auto"/>
          </w:tcPr>
          <w:p w14:paraId="39A02A94" w14:textId="77777777" w:rsidR="00A52804" w:rsidRPr="00586DEF" w:rsidRDefault="00A52804" w:rsidP="00F2620F">
            <w:pPr>
              <w:rPr>
                <w:rFonts w:eastAsia="Malgun Gothic"/>
                <w:color w:val="0000FF"/>
              </w:rPr>
            </w:pPr>
            <w:r w:rsidRPr="00586DEF">
              <w:rPr>
                <w:b/>
              </w:rPr>
              <w:t>Critical?</w:t>
            </w:r>
          </w:p>
        </w:tc>
        <w:tc>
          <w:tcPr>
            <w:tcW w:w="6911" w:type="dxa"/>
            <w:shd w:val="clear" w:color="auto" w:fill="auto"/>
          </w:tcPr>
          <w:p w14:paraId="508E4542" w14:textId="77777777" w:rsidR="00A52804" w:rsidRPr="00586DEF" w:rsidRDefault="007713C8" w:rsidP="00F2620F">
            <w:pPr>
              <w:rPr>
                <w:b/>
              </w:rPr>
            </w:pPr>
            <w:r w:rsidRPr="00586DEF">
              <w:rPr>
                <w:b/>
              </w:rPr>
              <w:t xml:space="preserve">Justification / </w:t>
            </w:r>
            <w:r w:rsidR="00A52804" w:rsidRPr="00586DEF">
              <w:rPr>
                <w:b/>
              </w:rPr>
              <w:t>Proposed resolution</w:t>
            </w:r>
          </w:p>
        </w:tc>
      </w:tr>
      <w:tr w:rsidR="00A52804" w:rsidRPr="00586DEF" w14:paraId="07A5EFA1" w14:textId="77777777" w:rsidTr="00296624">
        <w:tc>
          <w:tcPr>
            <w:tcW w:w="1700" w:type="dxa"/>
            <w:shd w:val="clear" w:color="auto" w:fill="auto"/>
          </w:tcPr>
          <w:p w14:paraId="1794C8EB" w14:textId="77777777" w:rsidR="00A52804" w:rsidRPr="00586DEF" w:rsidRDefault="00360497" w:rsidP="00F2620F">
            <w:r w:rsidRPr="00586DEF">
              <w:rPr>
                <w:rFonts w:hint="eastAsia"/>
              </w:rPr>
              <w:t>OPPO</w:t>
            </w:r>
          </w:p>
        </w:tc>
        <w:tc>
          <w:tcPr>
            <w:tcW w:w="1018" w:type="dxa"/>
            <w:shd w:val="clear" w:color="auto" w:fill="auto"/>
          </w:tcPr>
          <w:p w14:paraId="41EC97F1" w14:textId="77777777" w:rsidR="00A52804" w:rsidRPr="00586DEF" w:rsidRDefault="00360497" w:rsidP="00F2620F">
            <w:r w:rsidRPr="00586DEF">
              <w:rPr>
                <w:rFonts w:hint="eastAsia"/>
              </w:rPr>
              <w:t>No</w:t>
            </w:r>
          </w:p>
        </w:tc>
        <w:tc>
          <w:tcPr>
            <w:tcW w:w="6911" w:type="dxa"/>
            <w:shd w:val="clear" w:color="auto" w:fill="auto"/>
          </w:tcPr>
          <w:p w14:paraId="2C8DD7B6" w14:textId="77777777" w:rsidR="00A52804" w:rsidRPr="00586DEF" w:rsidRDefault="00360497" w:rsidP="00F2620F">
            <w:r w:rsidRPr="00586DEF">
              <w:rPr>
                <w:rFonts w:hint="eastAsia"/>
              </w:rPr>
              <w:t>Reuse LTE conditions which are:</w:t>
            </w:r>
          </w:p>
          <w:p w14:paraId="58992ED1" w14:textId="77777777" w:rsidR="00360497" w:rsidRPr="00586DEF" w:rsidRDefault="00360497" w:rsidP="00360497">
            <w:r w:rsidRPr="00586DEF">
              <w:t>“</w:t>
            </w:r>
            <w:r w:rsidRPr="00586DEF">
              <w:rPr>
                <w:i/>
              </w:rPr>
              <w:t>If the MAC PDU includes only the MAC CE for padding BSR or periodic BSR with zero MAC SDUs</w:t>
            </w:r>
            <w:r w:rsidRPr="00586DEF">
              <w:t>”</w:t>
            </w:r>
          </w:p>
        </w:tc>
      </w:tr>
      <w:tr w:rsidR="0016278B" w:rsidRPr="00586DEF" w14:paraId="61531EFA" w14:textId="77777777" w:rsidTr="00296624">
        <w:tc>
          <w:tcPr>
            <w:tcW w:w="1700" w:type="dxa"/>
            <w:shd w:val="clear" w:color="auto" w:fill="auto"/>
          </w:tcPr>
          <w:p w14:paraId="03E6B5F4" w14:textId="77777777" w:rsidR="0016278B" w:rsidRPr="00586DEF" w:rsidRDefault="0016278B" w:rsidP="0016278B">
            <w:r w:rsidRPr="00586DEF">
              <w:rPr>
                <w:rFonts w:eastAsia="Malgun Gothic"/>
              </w:rPr>
              <w:t>HW</w:t>
            </w:r>
          </w:p>
        </w:tc>
        <w:tc>
          <w:tcPr>
            <w:tcW w:w="1018" w:type="dxa"/>
            <w:shd w:val="clear" w:color="auto" w:fill="auto"/>
          </w:tcPr>
          <w:p w14:paraId="44DF098A" w14:textId="77777777" w:rsidR="0016278B" w:rsidRPr="00586DEF" w:rsidRDefault="0016278B" w:rsidP="0016278B">
            <w:r w:rsidRPr="00586DEF">
              <w:rPr>
                <w:rFonts w:eastAsia="Malgun Gothic"/>
              </w:rPr>
              <w:t>No</w:t>
            </w:r>
          </w:p>
        </w:tc>
        <w:tc>
          <w:tcPr>
            <w:tcW w:w="6911" w:type="dxa"/>
            <w:shd w:val="clear" w:color="auto" w:fill="auto"/>
          </w:tcPr>
          <w:p w14:paraId="3B7DB9F1" w14:textId="77777777" w:rsidR="0016278B" w:rsidRPr="00586DEF" w:rsidRDefault="0016278B" w:rsidP="0016278B">
            <w:r w:rsidRPr="00586DEF">
              <w:rPr>
                <w:rFonts w:eastAsia="Malgun Gothic"/>
              </w:rPr>
              <w:t>It is enough to reuse LTE condition. The BS information can be reflected in subsequent BSR</w:t>
            </w:r>
            <w:r w:rsidRPr="00586DEF">
              <w:rPr>
                <w:rFonts w:hint="eastAsia"/>
              </w:rPr>
              <w:t>.</w:t>
            </w:r>
          </w:p>
        </w:tc>
      </w:tr>
      <w:tr w:rsidR="00263E86" w:rsidRPr="00586DEF" w14:paraId="0821314B" w14:textId="77777777" w:rsidTr="00296624">
        <w:tc>
          <w:tcPr>
            <w:tcW w:w="1700" w:type="dxa"/>
            <w:shd w:val="clear" w:color="auto" w:fill="auto"/>
          </w:tcPr>
          <w:p w14:paraId="4CD84126" w14:textId="77777777" w:rsidR="00263E86" w:rsidRPr="00586DEF" w:rsidRDefault="00263E86" w:rsidP="00263E86">
            <w:pPr>
              <w:rPr>
                <w:rFonts w:eastAsia="Malgun Gothic"/>
                <w:color w:val="0000FF"/>
              </w:rPr>
            </w:pPr>
            <w:r w:rsidRPr="00586DEF">
              <w:rPr>
                <w:rFonts w:eastAsia="Malgun Gothic" w:hint="eastAsia"/>
              </w:rPr>
              <w:t>LG</w:t>
            </w:r>
          </w:p>
        </w:tc>
        <w:tc>
          <w:tcPr>
            <w:tcW w:w="1018" w:type="dxa"/>
            <w:shd w:val="clear" w:color="auto" w:fill="auto"/>
          </w:tcPr>
          <w:p w14:paraId="1F4830F7" w14:textId="77777777" w:rsidR="00263E86" w:rsidRPr="00586DEF" w:rsidRDefault="00263E86" w:rsidP="00263E86">
            <w:pPr>
              <w:rPr>
                <w:rFonts w:eastAsia="Malgun Gothic"/>
                <w:color w:val="0000FF"/>
              </w:rPr>
            </w:pPr>
            <w:r w:rsidRPr="00586DEF">
              <w:rPr>
                <w:rFonts w:eastAsia="Malgun Gothic"/>
              </w:rPr>
              <w:t>Yes</w:t>
            </w:r>
          </w:p>
        </w:tc>
        <w:tc>
          <w:tcPr>
            <w:tcW w:w="6911" w:type="dxa"/>
            <w:shd w:val="clear" w:color="auto" w:fill="auto"/>
          </w:tcPr>
          <w:p w14:paraId="2F8B2542" w14:textId="77777777" w:rsidR="00263E86" w:rsidRPr="00586DEF" w:rsidRDefault="00263E86" w:rsidP="00263E86">
            <w:pPr>
              <w:rPr>
                <w:rFonts w:eastAsia="Malgun Gothic"/>
                <w:color w:val="0000FF"/>
              </w:rPr>
            </w:pPr>
            <w:r w:rsidRPr="00586DEF">
              <w:rPr>
                <w:rFonts w:eastAsia="Malgun Gothic" w:hint="eastAsia"/>
              </w:rPr>
              <w:t>In</w:t>
            </w:r>
            <w:r w:rsidRPr="00586DEF">
              <w:rPr>
                <w:rFonts w:eastAsia="Malgun Gothic"/>
              </w:rPr>
              <w:t xml:space="preserve"> LTE, the intention was to skip UL grant only when there is no data. However, in NR, there can be zero MAC SDU even if BS is not zero due to LCH restriction. Therefore, it is correct to skip only when BS for all LCG is zero in NR. We think it is the same intention as in LTE.</w:t>
            </w:r>
          </w:p>
        </w:tc>
      </w:tr>
      <w:tr w:rsidR="00681ABC" w:rsidRPr="00586DEF" w14:paraId="57421C0E" w14:textId="77777777" w:rsidTr="00296624">
        <w:tc>
          <w:tcPr>
            <w:tcW w:w="1700" w:type="dxa"/>
            <w:shd w:val="clear" w:color="auto" w:fill="auto"/>
          </w:tcPr>
          <w:p w14:paraId="7C6CB554" w14:textId="77777777" w:rsidR="00681ABC" w:rsidRPr="00586DEF" w:rsidRDefault="00681ABC" w:rsidP="00681ABC">
            <w:pPr>
              <w:rPr>
                <w:rFonts w:eastAsia="Malgun Gothic"/>
              </w:rPr>
            </w:pPr>
            <w:r w:rsidRPr="00586DEF">
              <w:t>Mediatek</w:t>
            </w:r>
          </w:p>
        </w:tc>
        <w:tc>
          <w:tcPr>
            <w:tcW w:w="1018" w:type="dxa"/>
            <w:shd w:val="clear" w:color="auto" w:fill="auto"/>
          </w:tcPr>
          <w:p w14:paraId="7175425C" w14:textId="77777777" w:rsidR="00681ABC" w:rsidRPr="00586DEF" w:rsidRDefault="00681ABC" w:rsidP="00681ABC">
            <w:pPr>
              <w:rPr>
                <w:rFonts w:eastAsia="Malgun Gothic"/>
              </w:rPr>
            </w:pPr>
            <w:r w:rsidRPr="00586DEF">
              <w:t>Yes</w:t>
            </w:r>
          </w:p>
        </w:tc>
        <w:tc>
          <w:tcPr>
            <w:tcW w:w="6911" w:type="dxa"/>
            <w:shd w:val="clear" w:color="auto" w:fill="auto"/>
          </w:tcPr>
          <w:p w14:paraId="3A7FC486" w14:textId="77777777" w:rsidR="00681ABC" w:rsidRPr="00586DEF" w:rsidRDefault="00681ABC" w:rsidP="00681ABC">
            <w:r w:rsidRPr="00586DEF">
              <w:t>SR is only triggered if a grant is not available. If a grant is available and periodic BSR for a LC with data available is not sent, the gNB cannot know that there is data pending on the logical channel. Therefore we consider the issue as critical.</w:t>
            </w:r>
          </w:p>
          <w:p w14:paraId="52A32152" w14:textId="77777777" w:rsidR="00681ABC" w:rsidRPr="00586DEF" w:rsidRDefault="00681ABC" w:rsidP="00B45669">
            <w:pPr>
              <w:rPr>
                <w:rFonts w:eastAsia="Malgun Gothic"/>
              </w:rPr>
            </w:pPr>
            <w:r w:rsidRPr="00586DEF">
              <w:t xml:space="preserve">To solve this issue, regular and periodic BSR ought to be sent if data exists on the LCs reported. However, padding BSR should not be sent. Padding BSR can go on all grants and its transmission would defeat the purpose of </w:t>
            </w:r>
            <w:r w:rsidR="0002113A" w:rsidRPr="00586DEF">
              <w:t>UL skipping</w:t>
            </w:r>
            <w:r w:rsidRPr="00586DEF">
              <w:t>.</w:t>
            </w:r>
          </w:p>
        </w:tc>
      </w:tr>
      <w:tr w:rsidR="006D6027" w:rsidRPr="00586DEF" w14:paraId="60BE67A1" w14:textId="77777777" w:rsidTr="00296624">
        <w:tc>
          <w:tcPr>
            <w:tcW w:w="1700" w:type="dxa"/>
            <w:shd w:val="clear" w:color="auto" w:fill="auto"/>
          </w:tcPr>
          <w:p w14:paraId="1E3B3A0D" w14:textId="77777777" w:rsidR="006D6027" w:rsidRPr="00586DEF" w:rsidRDefault="006D6027" w:rsidP="00681ABC">
            <w:r w:rsidRPr="00586DEF">
              <w:t>Xiaomi</w:t>
            </w:r>
          </w:p>
        </w:tc>
        <w:tc>
          <w:tcPr>
            <w:tcW w:w="1018" w:type="dxa"/>
            <w:shd w:val="clear" w:color="auto" w:fill="auto"/>
          </w:tcPr>
          <w:p w14:paraId="612ECCF4" w14:textId="77777777" w:rsidR="006D6027" w:rsidRPr="00586DEF" w:rsidRDefault="00C831FA" w:rsidP="00681ABC">
            <w:r w:rsidRPr="00586DEF">
              <w:t>Yes</w:t>
            </w:r>
          </w:p>
        </w:tc>
        <w:tc>
          <w:tcPr>
            <w:tcW w:w="6911" w:type="dxa"/>
            <w:shd w:val="clear" w:color="auto" w:fill="auto"/>
          </w:tcPr>
          <w:p w14:paraId="5B798A60" w14:textId="77777777" w:rsidR="006D6027" w:rsidRPr="00586DEF" w:rsidRDefault="004E3569" w:rsidP="004E3569">
            <w:r w:rsidRPr="00586DEF">
              <w:t>If this case occurs, there are chances that a mismatch of buffer status between UE and gNB happens. So, it would be better for UE to utilize the otherwise wasted grant to transmit BSR to sync up the buffer status between UE and gNB.</w:t>
            </w:r>
          </w:p>
        </w:tc>
      </w:tr>
      <w:tr w:rsidR="004C4CC3" w:rsidRPr="00586DEF" w14:paraId="22FF6003" w14:textId="77777777" w:rsidTr="00296624">
        <w:tc>
          <w:tcPr>
            <w:tcW w:w="1700" w:type="dxa"/>
            <w:shd w:val="clear" w:color="auto" w:fill="auto"/>
          </w:tcPr>
          <w:p w14:paraId="039A74C4" w14:textId="77777777" w:rsidR="004C4CC3" w:rsidRPr="00586DEF" w:rsidRDefault="004C4CC3" w:rsidP="00586DEF">
            <w:r w:rsidRPr="00586DEF">
              <w:rPr>
                <w:rFonts w:hint="eastAsia"/>
              </w:rPr>
              <w:t>ZTE</w:t>
            </w:r>
          </w:p>
        </w:tc>
        <w:tc>
          <w:tcPr>
            <w:tcW w:w="1018" w:type="dxa"/>
            <w:shd w:val="clear" w:color="auto" w:fill="auto"/>
          </w:tcPr>
          <w:p w14:paraId="577E3E8C" w14:textId="77777777" w:rsidR="004C4CC3" w:rsidRPr="00586DEF" w:rsidRDefault="004C4CC3" w:rsidP="00586DEF">
            <w:r w:rsidRPr="00586DEF">
              <w:rPr>
                <w:rFonts w:hint="eastAsia"/>
              </w:rPr>
              <w:t>Yes</w:t>
            </w:r>
          </w:p>
        </w:tc>
        <w:tc>
          <w:tcPr>
            <w:tcW w:w="6911" w:type="dxa"/>
            <w:shd w:val="clear" w:color="auto" w:fill="auto"/>
          </w:tcPr>
          <w:p w14:paraId="2132554E" w14:textId="77777777" w:rsidR="004C4CC3" w:rsidRPr="00586DEF" w:rsidRDefault="004C4CC3" w:rsidP="00586DEF">
            <w:r w:rsidRPr="00586DEF">
              <w:rPr>
                <w:rFonts w:hint="eastAsia"/>
              </w:rPr>
              <w:t>We think it is critical and the description in LTE can be reused</w:t>
            </w:r>
          </w:p>
        </w:tc>
      </w:tr>
      <w:tr w:rsidR="00164678" w:rsidRPr="00586DEF" w14:paraId="4F7C8F75" w14:textId="77777777" w:rsidTr="00296624">
        <w:tc>
          <w:tcPr>
            <w:tcW w:w="1700" w:type="dxa"/>
            <w:shd w:val="clear" w:color="auto" w:fill="auto"/>
          </w:tcPr>
          <w:p w14:paraId="3A13224A" w14:textId="77777777" w:rsidR="00164678" w:rsidRPr="00586DEF" w:rsidRDefault="00164678" w:rsidP="00586DEF">
            <w:r>
              <w:t>Samsung</w:t>
            </w:r>
          </w:p>
        </w:tc>
        <w:tc>
          <w:tcPr>
            <w:tcW w:w="1018" w:type="dxa"/>
            <w:shd w:val="clear" w:color="auto" w:fill="auto"/>
          </w:tcPr>
          <w:p w14:paraId="0B174A80" w14:textId="77777777" w:rsidR="00164678" w:rsidRPr="00586DEF" w:rsidRDefault="00164678" w:rsidP="00586DEF">
            <w:r>
              <w:t>No</w:t>
            </w:r>
          </w:p>
        </w:tc>
        <w:tc>
          <w:tcPr>
            <w:tcW w:w="6911" w:type="dxa"/>
            <w:shd w:val="clear" w:color="auto" w:fill="auto"/>
          </w:tcPr>
          <w:p w14:paraId="1791CD45" w14:textId="77777777" w:rsidR="00164678" w:rsidRPr="00586DEF" w:rsidRDefault="00164678" w:rsidP="00586DEF">
            <w:r w:rsidRPr="00454439">
              <w:t>We do not think enhancing efficiency of periodic/padding BSR is essential. We prefer not to address the issue in the specification. Depending on final form of the MAC specification, in the given scenario the periodic/padding BSR would either be transmitted, not transmitted or left to UE implementation. We do not see much difference between these outcomes.</w:t>
            </w:r>
          </w:p>
        </w:tc>
      </w:tr>
      <w:tr w:rsidR="004E6669" w:rsidRPr="00586DEF" w14:paraId="7AAE63D8" w14:textId="77777777" w:rsidTr="00296624">
        <w:tc>
          <w:tcPr>
            <w:tcW w:w="1700" w:type="dxa"/>
            <w:shd w:val="clear" w:color="auto" w:fill="auto"/>
          </w:tcPr>
          <w:p w14:paraId="7898489A" w14:textId="77777777" w:rsidR="004E6669" w:rsidRDefault="007C1C3C" w:rsidP="00586DEF">
            <w:r>
              <w:t>Nokia</w:t>
            </w:r>
          </w:p>
        </w:tc>
        <w:tc>
          <w:tcPr>
            <w:tcW w:w="1018" w:type="dxa"/>
            <w:shd w:val="clear" w:color="auto" w:fill="auto"/>
          </w:tcPr>
          <w:p w14:paraId="052638A1" w14:textId="77777777" w:rsidR="004E6669" w:rsidRDefault="007C1C3C" w:rsidP="00586DEF">
            <w:r>
              <w:t>Yes</w:t>
            </w:r>
          </w:p>
        </w:tc>
        <w:tc>
          <w:tcPr>
            <w:tcW w:w="6911" w:type="dxa"/>
            <w:shd w:val="clear" w:color="auto" w:fill="auto"/>
          </w:tcPr>
          <w:p w14:paraId="2657358F" w14:textId="77777777" w:rsidR="004E6669" w:rsidRPr="00454439" w:rsidRDefault="007C1C3C" w:rsidP="00586DEF">
            <w:r>
              <w:t>Agree with LGE</w:t>
            </w:r>
            <w:r w:rsidR="00CB20F3">
              <w:t>.</w:t>
            </w:r>
          </w:p>
        </w:tc>
      </w:tr>
      <w:tr w:rsidR="00F0298F" w:rsidRPr="00586DEF" w14:paraId="1AA2EA97" w14:textId="77777777" w:rsidTr="00296624">
        <w:tc>
          <w:tcPr>
            <w:tcW w:w="1700" w:type="dxa"/>
            <w:shd w:val="clear" w:color="auto" w:fill="auto"/>
          </w:tcPr>
          <w:p w14:paraId="0F395ED1" w14:textId="77777777" w:rsidR="00F0298F" w:rsidRDefault="00F0298F" w:rsidP="00F0298F">
            <w:r>
              <w:t>Lenovo/MotM</w:t>
            </w:r>
          </w:p>
        </w:tc>
        <w:tc>
          <w:tcPr>
            <w:tcW w:w="1018" w:type="dxa"/>
            <w:shd w:val="clear" w:color="auto" w:fill="auto"/>
          </w:tcPr>
          <w:p w14:paraId="26F72975" w14:textId="77777777" w:rsidR="00F0298F" w:rsidRDefault="00F0298F" w:rsidP="00586DEF">
            <w:r>
              <w:t>Yes</w:t>
            </w:r>
          </w:p>
        </w:tc>
        <w:tc>
          <w:tcPr>
            <w:tcW w:w="6911" w:type="dxa"/>
            <w:shd w:val="clear" w:color="auto" w:fill="auto"/>
          </w:tcPr>
          <w:p w14:paraId="72FE2373" w14:textId="77777777" w:rsidR="00F0298F" w:rsidRDefault="00F0298F" w:rsidP="00586DEF">
            <w:r>
              <w:t>Logical channel restriction creates a new scenario, e.g. zero MAC SDU within TB but non-zero BS, which was not there for LTE. This case should be addressed in specifications.</w:t>
            </w:r>
          </w:p>
        </w:tc>
      </w:tr>
      <w:tr w:rsidR="00EA4AD1" w:rsidRPr="00586DEF" w14:paraId="70F3814E" w14:textId="77777777" w:rsidTr="00296624">
        <w:tc>
          <w:tcPr>
            <w:tcW w:w="1700" w:type="dxa"/>
            <w:shd w:val="clear" w:color="auto" w:fill="auto"/>
          </w:tcPr>
          <w:p w14:paraId="770E6769" w14:textId="77777777" w:rsidR="00EA4AD1" w:rsidRDefault="00EA4AD1" w:rsidP="00EA4AD1">
            <w:r>
              <w:rPr>
                <w:rFonts w:hint="eastAsia"/>
              </w:rPr>
              <w:t>Intel</w:t>
            </w:r>
          </w:p>
        </w:tc>
        <w:tc>
          <w:tcPr>
            <w:tcW w:w="1018" w:type="dxa"/>
            <w:shd w:val="clear" w:color="auto" w:fill="auto"/>
          </w:tcPr>
          <w:p w14:paraId="7EA22F10" w14:textId="77777777" w:rsidR="00EA4AD1" w:rsidRDefault="00EA4AD1" w:rsidP="00EA4AD1">
            <w:r>
              <w:rPr>
                <w:rFonts w:hint="eastAsia"/>
              </w:rPr>
              <w:t>N</w:t>
            </w:r>
            <w:r>
              <w:t>o</w:t>
            </w:r>
          </w:p>
        </w:tc>
        <w:tc>
          <w:tcPr>
            <w:tcW w:w="6911" w:type="dxa"/>
            <w:shd w:val="clear" w:color="auto" w:fill="auto"/>
          </w:tcPr>
          <w:p w14:paraId="2EF465D6" w14:textId="77777777" w:rsidR="00EA4AD1" w:rsidRDefault="00EA4AD1" w:rsidP="00EA4AD1">
            <w:r>
              <w:rPr>
                <w:rFonts w:hint="eastAsia"/>
              </w:rPr>
              <w:t>We think</w:t>
            </w:r>
            <w:r>
              <w:t xml:space="preserve"> reusing LTE condition is sufficient.</w:t>
            </w:r>
          </w:p>
        </w:tc>
      </w:tr>
      <w:tr w:rsidR="007E6936" w:rsidRPr="00586DEF" w14:paraId="2031B0D0" w14:textId="77777777" w:rsidTr="00296624">
        <w:tc>
          <w:tcPr>
            <w:tcW w:w="1700" w:type="dxa"/>
            <w:shd w:val="clear" w:color="auto" w:fill="auto"/>
          </w:tcPr>
          <w:p w14:paraId="48B480E0" w14:textId="77777777" w:rsidR="007E6936" w:rsidRDefault="007E6936" w:rsidP="00EA4AD1">
            <w:r>
              <w:t>Panasonic</w:t>
            </w:r>
          </w:p>
        </w:tc>
        <w:tc>
          <w:tcPr>
            <w:tcW w:w="1018" w:type="dxa"/>
            <w:shd w:val="clear" w:color="auto" w:fill="auto"/>
          </w:tcPr>
          <w:p w14:paraId="4FC0EECF" w14:textId="77777777" w:rsidR="007E6936" w:rsidRDefault="007E6936" w:rsidP="00EA4AD1">
            <w:r>
              <w:t>No</w:t>
            </w:r>
          </w:p>
        </w:tc>
        <w:tc>
          <w:tcPr>
            <w:tcW w:w="6911" w:type="dxa"/>
            <w:shd w:val="clear" w:color="auto" w:fill="auto"/>
          </w:tcPr>
          <w:p w14:paraId="37966872" w14:textId="77777777" w:rsidR="007E6936" w:rsidRDefault="007E6936" w:rsidP="00EA4AD1">
            <w:r>
              <w:t>Agree with OPPO and Samsung.</w:t>
            </w:r>
          </w:p>
        </w:tc>
      </w:tr>
      <w:tr w:rsidR="006A66AF" w:rsidRPr="004E78C2" w14:paraId="05548991"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2D58D569"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3FFD950" w14:textId="77777777" w:rsidR="006A66AF" w:rsidRPr="004E78C2" w:rsidRDefault="006A66AF" w:rsidP="00290762">
            <w:r w:rsidRPr="004E78C2">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4940A66E" w14:textId="77777777" w:rsidR="006A66AF" w:rsidRPr="004E78C2" w:rsidRDefault="006A66AF" w:rsidP="00290762">
            <w:r w:rsidRPr="004E78C2">
              <w:t>The functionality in LTE</w:t>
            </w:r>
            <w:r>
              <w:t xml:space="preserve"> can be extended by modifying the first sentence below</w:t>
            </w:r>
            <w:r w:rsidRPr="004E78C2">
              <w:t>:</w:t>
            </w:r>
          </w:p>
          <w:p w14:paraId="503DB808" w14:textId="77777777" w:rsidR="006A66AF" w:rsidRPr="004E78C2" w:rsidRDefault="006A66AF" w:rsidP="00290762">
            <w:r w:rsidRPr="004E78C2">
              <w:t xml:space="preserve">If the MAC PDU includes only the MAC CE for padding BSR or periodic BSR with zero MAC SDUs </w:t>
            </w:r>
            <w:r w:rsidRPr="006A66AF">
              <w:rPr>
                <w:highlight w:val="yellow"/>
              </w:rPr>
              <w:t>and there is no data available for any LCG</w:t>
            </w:r>
            <w:r w:rsidR="00A86C92">
              <w:t xml:space="preserve"> </w:t>
            </w:r>
            <w:r w:rsidRPr="004E78C2">
              <w:t>and there is no aperiodic CSI requested for this TTI [2], the MAC entity shall not generate a MAC PDU for the HARQ entity in the following cases:</w:t>
            </w:r>
          </w:p>
          <w:p w14:paraId="6AC9DE39" w14:textId="77777777" w:rsidR="006A66AF" w:rsidRPr="004E78C2" w:rsidRDefault="006A66AF" w:rsidP="00290762">
            <w:r w:rsidRPr="004E78C2">
              <w:t>-</w:t>
            </w:r>
            <w:r w:rsidRPr="004E78C2">
              <w:tab/>
              <w:t>in case the MAC entity is configured with skipUplinkTxDynamic and the grant indicated to the HARQ entity was addressed to a C-RNTI; or</w:t>
            </w:r>
          </w:p>
          <w:p w14:paraId="5D5F304F" w14:textId="77777777" w:rsidR="006A66AF" w:rsidRPr="004E78C2" w:rsidRDefault="006A66AF" w:rsidP="00290762">
            <w:r w:rsidRPr="004E78C2">
              <w:t xml:space="preserve">- </w:t>
            </w:r>
            <w:r w:rsidRPr="004E78C2">
              <w:tab/>
              <w:t>in case the MAC entity is configured with skipUplinkTxSPS and the grant indicated to the HARQ entity is a configured uplink grant;</w:t>
            </w:r>
          </w:p>
          <w:p w14:paraId="27CD2D6D" w14:textId="77777777" w:rsidR="006A66AF" w:rsidRPr="004E78C2" w:rsidRDefault="006A66AF" w:rsidP="00290762"/>
        </w:tc>
      </w:tr>
      <w:tr w:rsidR="00296624" w:rsidRPr="004E78C2" w14:paraId="26A960AC"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172E206C"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9E912B" w14:textId="77777777" w:rsidR="00296624" w:rsidRPr="004E78C2" w:rsidRDefault="00296624" w:rsidP="00296624">
            <w:r>
              <w:rPr>
                <w:rFonts w:hint="eastAsia"/>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13418D4" w14:textId="77777777" w:rsidR="00296624" w:rsidRPr="004E78C2" w:rsidRDefault="00296624" w:rsidP="00296624">
            <w:r>
              <w:t>In NR, if value of BS is not zero, the UE should not skip the UL grant even there is no data included. I.e. the UE should transmit BS</w:t>
            </w:r>
            <w:r>
              <w:rPr>
                <w:rFonts w:hint="eastAsia"/>
              </w:rPr>
              <w:t xml:space="preserve">R </w:t>
            </w:r>
            <w:r>
              <w:t xml:space="preserve">to network for reporting the immediate condition of buffer status when there is buffered data but restricted by LCP restriction. </w:t>
            </w:r>
            <w:r>
              <w:rPr>
                <w:rFonts w:hint="eastAsia"/>
              </w:rPr>
              <w:t>If value of BS is zero and there is no data</w:t>
            </w:r>
            <w:r>
              <w:t>, it is straightforward to skip the UL grant.</w:t>
            </w:r>
          </w:p>
        </w:tc>
      </w:tr>
      <w:tr w:rsidR="00AA2444" w:rsidRPr="004E78C2" w14:paraId="07B489D5"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4AEE704A" w14:textId="77777777" w:rsidR="00AA2444" w:rsidRDefault="00AA2444"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8569D80" w14:textId="77777777" w:rsidR="00AA2444" w:rsidRDefault="00AA2444" w:rsidP="00296624">
            <w: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DE51070" w14:textId="77777777" w:rsidR="00AA2444" w:rsidRDefault="00AA2444" w:rsidP="00296624">
            <w:r>
              <w:t>We should consider the case there are no MAC SDUs in the TB but there is data available on other restricted LCHs.</w:t>
            </w:r>
          </w:p>
        </w:tc>
      </w:tr>
      <w:tr w:rsidR="005B0637" w:rsidRPr="004E78C2" w14:paraId="55186413"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34186EA5"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859879C" w14:textId="77777777" w:rsidR="005B0637" w:rsidRDefault="005B0637" w:rsidP="00296624">
            <w:r w:rsidRPr="00E41D6C">
              <w:rPr>
                <w:rFonts w:eastAsia="MS Mincho" w:hint="eastAsia"/>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0DB43315" w14:textId="77777777" w:rsidR="005B0637" w:rsidRDefault="005B0637" w:rsidP="00296624">
            <w:r w:rsidRPr="00E41D6C">
              <w:rPr>
                <w:rFonts w:eastAsia="MS Mincho" w:hint="eastAsia"/>
              </w:rPr>
              <w:t>Agree with LGE</w:t>
            </w:r>
          </w:p>
        </w:tc>
      </w:tr>
      <w:tr w:rsidR="00562F73" w:rsidRPr="004E78C2" w14:paraId="6012384C"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23C416A1" w14:textId="77777777" w:rsidR="00562F73" w:rsidRPr="00E41D6C" w:rsidRDefault="00562F73"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4A4DD47" w14:textId="77777777" w:rsidR="00562F73" w:rsidRPr="00E41D6C" w:rsidRDefault="00562F73" w:rsidP="00296624">
            <w:pPr>
              <w:rPr>
                <w:rFonts w:eastAsia="MS Mincho"/>
              </w:rPr>
            </w:pPr>
            <w:r>
              <w:rPr>
                <w:rFonts w:eastAsia="MS Mincho"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33C9CEE0" w14:textId="77777777" w:rsidR="00562F73" w:rsidRPr="00E41D6C" w:rsidRDefault="00562F73" w:rsidP="00296624">
            <w:pPr>
              <w:rPr>
                <w:rFonts w:eastAsia="MS Mincho"/>
              </w:rPr>
            </w:pPr>
            <w:r>
              <w:rPr>
                <w:rFonts w:eastAsia="MS Mincho"/>
              </w:rPr>
              <w:t>Not critical and reusing LTE statement is enough.</w:t>
            </w:r>
          </w:p>
        </w:tc>
      </w:tr>
      <w:tr w:rsidR="00D06C8D" w:rsidRPr="004E78C2" w14:paraId="3D1490B1"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36069C0B" w14:textId="77777777" w:rsidR="00D06C8D" w:rsidRDefault="00F50E04" w:rsidP="00D06C8D">
            <w:pPr>
              <w:rPr>
                <w:rFonts w:eastAsia="MS Mincho"/>
              </w:rPr>
            </w:pPr>
            <w:r>
              <w:t>V</w:t>
            </w:r>
            <w:r w:rsidR="00D06C8D">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69D2312" w14:textId="77777777" w:rsidR="00D06C8D" w:rsidRDefault="00D06C8D" w:rsidP="00D06C8D">
            <w:pPr>
              <w:rPr>
                <w:rFonts w:eastAsia="MS Mincho"/>
              </w:rPr>
            </w:pPr>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4557318C" w14:textId="77777777" w:rsidR="00D06C8D" w:rsidRDefault="00D06C8D" w:rsidP="00D06C8D">
            <w:pPr>
              <w:rPr>
                <w:rFonts w:eastAsia="MS Mincho"/>
              </w:rPr>
            </w:pPr>
            <w:r>
              <w:t>The BSR will still trigger SR even though the BSR is not transmitted due to LCP restriction which causes the zero size of MAC SDU.</w:t>
            </w:r>
          </w:p>
        </w:tc>
      </w:tr>
      <w:tr w:rsidR="00E86DA4" w14:paraId="427C5E13"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58FF9F0E" w14:textId="77777777" w:rsidR="00E86DA4" w:rsidRPr="00E86DA4" w:rsidRDefault="00E86DA4" w:rsidP="00730B7E">
            <w: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185C43C" w14:textId="77777777" w:rsidR="00E86DA4" w:rsidRPr="00E86DA4" w:rsidRDefault="00E86DA4" w:rsidP="00730B7E">
            <w: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3C61E11" w14:textId="77777777" w:rsidR="00E86DA4" w:rsidRPr="00E86DA4" w:rsidRDefault="00E86DA4" w:rsidP="00730B7E">
            <w:r>
              <w:t>Agree with LGE.</w:t>
            </w:r>
          </w:p>
        </w:tc>
      </w:tr>
      <w:tr w:rsidR="00037D01" w14:paraId="0A4EB9E5"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3831C7F5" w14:textId="77777777" w:rsidR="00037D01" w:rsidRPr="00C91FBF" w:rsidRDefault="00037D01" w:rsidP="00730B7E">
            <w:r w:rsidRPr="00C91FBF">
              <w:rPr>
                <w:rFonts w:eastAsia="Malgun Gothic"/>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8D0DFA9" w14:textId="77777777" w:rsidR="00037D01" w:rsidRPr="00C91FBF" w:rsidRDefault="00037D01" w:rsidP="00730B7E">
            <w:r w:rsidRPr="00C91FBF">
              <w:rPr>
                <w:rFonts w:eastAsia="Malgun Gothic"/>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3021588C" w14:textId="77777777" w:rsidR="00037D01" w:rsidRPr="00C91FBF" w:rsidRDefault="00037D01" w:rsidP="00730B7E">
            <w:r w:rsidRPr="00C91FBF">
              <w:rPr>
                <w:rFonts w:eastAsia="Malgun Gothic"/>
              </w:rPr>
              <w:t>This is precisely the case where the grant does not match the UE’s needs and it should be provided timely with a grant for the other LCHs with pending data. So a BSR should sent, as in LTE.</w:t>
            </w:r>
          </w:p>
        </w:tc>
      </w:tr>
      <w:tr w:rsidR="00D122B1" w14:paraId="77324837" w14:textId="77777777" w:rsidTr="00E86DA4">
        <w:tc>
          <w:tcPr>
            <w:tcW w:w="1700" w:type="dxa"/>
            <w:tcBorders>
              <w:top w:val="single" w:sz="4" w:space="0" w:color="auto"/>
              <w:left w:val="single" w:sz="4" w:space="0" w:color="auto"/>
              <w:bottom w:val="single" w:sz="4" w:space="0" w:color="auto"/>
              <w:right w:val="single" w:sz="4" w:space="0" w:color="auto"/>
            </w:tcBorders>
            <w:shd w:val="clear" w:color="auto" w:fill="auto"/>
          </w:tcPr>
          <w:p w14:paraId="093E412A" w14:textId="77777777" w:rsidR="00D122B1" w:rsidRPr="00C91FBF" w:rsidRDefault="00D122B1" w:rsidP="00730B7E">
            <w:pPr>
              <w:rPr>
                <w:rFonts w:eastAsia="Malgun Gothic"/>
              </w:rPr>
            </w:pPr>
            <w:r w:rsidRPr="00C91FBF">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45699DD" w14:textId="77777777" w:rsidR="00D122B1" w:rsidRPr="00C91FBF" w:rsidRDefault="00D122B1" w:rsidP="00730B7E">
            <w:pPr>
              <w:rPr>
                <w:rFonts w:eastAsia="Malgun Gothic"/>
              </w:rPr>
            </w:pPr>
            <w:r w:rsidRPr="00C91FBF">
              <w:rPr>
                <w:rFonts w:eastAsia="Malgun Gothic"/>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79597033" w14:textId="77777777" w:rsidR="00D122B1" w:rsidRPr="00C91FBF" w:rsidRDefault="00D122B1" w:rsidP="00730B7E">
            <w:pPr>
              <w:rPr>
                <w:rFonts w:eastAsia="Malgun Gothic"/>
              </w:rPr>
            </w:pPr>
            <w:r w:rsidRPr="00C91FBF">
              <w:t>This is not necessary, as the network can anyway provide a suitable grant (i.e. not restricting the LCH that has available data) for the transmission of the BSR.</w:t>
            </w:r>
          </w:p>
        </w:tc>
      </w:tr>
    </w:tbl>
    <w:p w14:paraId="5F095134" w14:textId="77777777" w:rsidR="00134023" w:rsidRDefault="00134023" w:rsidP="00026476">
      <w:pPr>
        <w:rPr>
          <w:rFonts w:eastAsia="Malgun Gothic"/>
          <w:color w:val="0000FF"/>
        </w:rPr>
      </w:pPr>
    </w:p>
    <w:p w14:paraId="037D0F09" w14:textId="77777777" w:rsidR="001F24EE" w:rsidRPr="008522EB" w:rsidRDefault="001F24EE" w:rsidP="001F24EE">
      <w:r w:rsidRPr="008522EB">
        <w:t>On the question of whether UL skipping is performed even if there is data available for a LCG that is not using the grant, companies’ views are as follows:</w:t>
      </w:r>
    </w:p>
    <w:p w14:paraId="6FB68942" w14:textId="77777777" w:rsidR="001F24EE" w:rsidRPr="008522EB" w:rsidRDefault="001F24EE" w:rsidP="001F24EE">
      <w:pPr>
        <w:pStyle w:val="ListParagraph"/>
        <w:numPr>
          <w:ilvl w:val="0"/>
          <w:numId w:val="31"/>
        </w:numPr>
      </w:pPr>
      <w:r w:rsidRPr="008522EB">
        <w:t>UL skipping (8): Oppo, HW, ZTE, Intel, Panasonic, Fujitsu, Vivo, InterDigital</w:t>
      </w:r>
    </w:p>
    <w:p w14:paraId="48BCA3A2" w14:textId="77777777" w:rsidR="001F24EE" w:rsidRPr="008522EB" w:rsidRDefault="001F24EE" w:rsidP="001F24EE">
      <w:pPr>
        <w:pStyle w:val="ListParagraph"/>
        <w:numPr>
          <w:ilvl w:val="0"/>
          <w:numId w:val="31"/>
        </w:numPr>
      </w:pPr>
      <w:r w:rsidRPr="008522EB">
        <w:t>Transmit BSR (11): LG, Mediatek, Xiaomi, Nokia, Lenovo/MotM, Ericsson, ASUSTek, Convida, NTT DOCOMO, Qualcomm, CATT.</w:t>
      </w:r>
    </w:p>
    <w:p w14:paraId="07DE6508" w14:textId="77777777" w:rsidR="001F24EE" w:rsidRPr="008522EB" w:rsidRDefault="001F24EE" w:rsidP="001F24EE">
      <w:pPr>
        <w:pStyle w:val="ListParagraph"/>
        <w:numPr>
          <w:ilvl w:val="0"/>
          <w:numId w:val="31"/>
        </w:numPr>
      </w:pPr>
      <w:r w:rsidRPr="008522EB">
        <w:t>Not specified: Samsung</w:t>
      </w:r>
    </w:p>
    <w:p w14:paraId="79D69BF3" w14:textId="77777777" w:rsidR="001F24EE" w:rsidRDefault="001F24EE" w:rsidP="001F24EE">
      <w:r w:rsidRPr="008522EB">
        <w:t>Majority of companies (12) think that this issue is critical. Majority prefer that the UE transmits BSR in that case and does not skip the grant.</w:t>
      </w:r>
      <w:r>
        <w:t xml:space="preserve"> The motivation is based on the understanding that it is consistent with the intention in LTE. Following the majority view, the following proposal is made:</w:t>
      </w:r>
    </w:p>
    <w:p w14:paraId="3929B463" w14:textId="77777777" w:rsidR="001F24EE" w:rsidRPr="00C71E86" w:rsidRDefault="001F24EE" w:rsidP="001F24EE">
      <w:pPr>
        <w:rPr>
          <w:b/>
          <w:i/>
          <w:u w:val="single"/>
        </w:rPr>
      </w:pPr>
      <w:r w:rsidRPr="00C71E86">
        <w:rPr>
          <w:b/>
          <w:i/>
          <w:u w:val="single"/>
        </w:rPr>
        <w:t>Proposal 7: UL skipping can only occur if there is no data available for any LCG.</w:t>
      </w:r>
    </w:p>
    <w:p w14:paraId="0FF9FE3A" w14:textId="77777777" w:rsidR="00F50E04" w:rsidRDefault="00F50E04"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018"/>
        <w:gridCol w:w="6913"/>
      </w:tblGrid>
      <w:tr w:rsidR="00A52804" w:rsidRPr="00586DEF" w14:paraId="3F480F1B" w14:textId="77777777" w:rsidTr="006A66AF">
        <w:tc>
          <w:tcPr>
            <w:tcW w:w="9629" w:type="dxa"/>
            <w:gridSpan w:val="3"/>
            <w:shd w:val="clear" w:color="auto" w:fill="auto"/>
          </w:tcPr>
          <w:p w14:paraId="049ABCC2" w14:textId="77777777" w:rsidR="00A52804" w:rsidRPr="00586DEF" w:rsidRDefault="007162A4" w:rsidP="00F2620F">
            <w:pPr>
              <w:rPr>
                <w:rFonts w:eastAsia="Malgun Gothic"/>
                <w:color w:val="0000FF"/>
              </w:rPr>
            </w:pPr>
            <w:r w:rsidRPr="00586DEF">
              <w:rPr>
                <w:b/>
                <w:i/>
              </w:rPr>
              <w:t>Q</w:t>
            </w:r>
            <w:r w:rsidR="00496DFA" w:rsidRPr="00586DEF">
              <w:rPr>
                <w:b/>
                <w:i/>
              </w:rPr>
              <w:t>6</w:t>
            </w:r>
            <w:r w:rsidRPr="00586DEF">
              <w:rPr>
                <w:b/>
                <w:i/>
              </w:rPr>
              <w:t xml:space="preserve">: What </w:t>
            </w:r>
            <w:r w:rsidR="00A52804" w:rsidRPr="00586DEF">
              <w:rPr>
                <w:b/>
                <w:i/>
              </w:rPr>
              <w:t xml:space="preserve">priority order </w:t>
            </w:r>
            <w:r w:rsidRPr="00586DEF">
              <w:rPr>
                <w:b/>
                <w:i/>
              </w:rPr>
              <w:t>should be specified</w:t>
            </w:r>
            <w:r w:rsidR="00C91FBF">
              <w:rPr>
                <w:b/>
                <w:i/>
              </w:rPr>
              <w:t xml:space="preserve"> </w:t>
            </w:r>
            <w:r w:rsidRPr="00586DEF">
              <w:rPr>
                <w:b/>
                <w:i/>
              </w:rPr>
              <w:t xml:space="preserve">(if any) between </w:t>
            </w:r>
            <w:r w:rsidR="00A52804" w:rsidRPr="00586DEF">
              <w:rPr>
                <w:b/>
                <w:i/>
              </w:rPr>
              <w:t>the different types of MAC CE and logical channels”?</w:t>
            </w:r>
            <w:r w:rsidR="00D61E5C" w:rsidRPr="00586DEF">
              <w:rPr>
                <w:b/>
                <w:i/>
              </w:rPr>
              <w:fldChar w:fldCharType="begin"/>
            </w:r>
            <w:r w:rsidRPr="00586DEF">
              <w:rPr>
                <w:b/>
                <w:i/>
              </w:rPr>
              <w:instrText xml:space="preserve"> REF _Ref496105121 \r \h </w:instrText>
            </w:r>
            <w:r w:rsidR="00D61E5C" w:rsidRPr="00586DEF">
              <w:rPr>
                <w:b/>
                <w:i/>
              </w:rPr>
            </w:r>
            <w:r w:rsidR="00D61E5C" w:rsidRPr="00586DEF">
              <w:rPr>
                <w:b/>
                <w:i/>
              </w:rPr>
              <w:fldChar w:fldCharType="separate"/>
            </w:r>
            <w:r w:rsidRPr="00586DEF">
              <w:rPr>
                <w:b/>
                <w:i/>
              </w:rPr>
              <w:t>[10]</w:t>
            </w:r>
            <w:r w:rsidR="00D61E5C" w:rsidRPr="00586DEF">
              <w:rPr>
                <w:b/>
                <w:i/>
              </w:rPr>
              <w:fldChar w:fldCharType="end"/>
            </w:r>
            <w:r w:rsidR="00D61E5C" w:rsidRPr="00586DEF">
              <w:rPr>
                <w:b/>
                <w:i/>
              </w:rPr>
              <w:fldChar w:fldCharType="begin"/>
            </w:r>
            <w:r w:rsidR="00FF1418" w:rsidRPr="00586DEF">
              <w:rPr>
                <w:b/>
                <w:i/>
              </w:rPr>
              <w:instrText xml:space="preserve"> REF _Ref496111597 \r \h </w:instrText>
            </w:r>
            <w:r w:rsidR="00D61E5C" w:rsidRPr="00586DEF">
              <w:rPr>
                <w:b/>
                <w:i/>
              </w:rPr>
            </w:r>
            <w:r w:rsidR="00D61E5C" w:rsidRPr="00586DEF">
              <w:rPr>
                <w:b/>
                <w:i/>
              </w:rPr>
              <w:fldChar w:fldCharType="separate"/>
            </w:r>
            <w:r w:rsidR="00FF1418" w:rsidRPr="00586DEF">
              <w:rPr>
                <w:b/>
                <w:i/>
              </w:rPr>
              <w:t>[29]</w:t>
            </w:r>
            <w:r w:rsidR="00D61E5C" w:rsidRPr="00586DEF">
              <w:rPr>
                <w:b/>
                <w:i/>
              </w:rPr>
              <w:fldChar w:fldCharType="end"/>
            </w:r>
          </w:p>
        </w:tc>
      </w:tr>
      <w:tr w:rsidR="00A52804" w:rsidRPr="00586DEF" w14:paraId="66042AE1" w14:textId="77777777" w:rsidTr="00296624">
        <w:tc>
          <w:tcPr>
            <w:tcW w:w="1698" w:type="dxa"/>
            <w:shd w:val="clear" w:color="auto" w:fill="auto"/>
          </w:tcPr>
          <w:p w14:paraId="4A78543A" w14:textId="77777777" w:rsidR="00A52804" w:rsidRPr="00586DEF" w:rsidRDefault="00A52804" w:rsidP="00F2620F">
            <w:pPr>
              <w:rPr>
                <w:b/>
              </w:rPr>
            </w:pPr>
            <w:r w:rsidRPr="00586DEF">
              <w:rPr>
                <w:b/>
              </w:rPr>
              <w:t>Company</w:t>
            </w:r>
          </w:p>
        </w:tc>
        <w:tc>
          <w:tcPr>
            <w:tcW w:w="1018" w:type="dxa"/>
            <w:shd w:val="clear" w:color="auto" w:fill="auto"/>
          </w:tcPr>
          <w:p w14:paraId="0544119C" w14:textId="77777777" w:rsidR="00A52804" w:rsidRPr="00586DEF" w:rsidRDefault="00A52804" w:rsidP="00F2620F">
            <w:pPr>
              <w:rPr>
                <w:rFonts w:eastAsia="Malgun Gothic"/>
                <w:color w:val="0000FF"/>
              </w:rPr>
            </w:pPr>
            <w:r w:rsidRPr="00586DEF">
              <w:rPr>
                <w:b/>
              </w:rPr>
              <w:t>Critical?</w:t>
            </w:r>
          </w:p>
        </w:tc>
        <w:tc>
          <w:tcPr>
            <w:tcW w:w="6913" w:type="dxa"/>
            <w:shd w:val="clear" w:color="auto" w:fill="auto"/>
          </w:tcPr>
          <w:p w14:paraId="1F644DAA" w14:textId="77777777" w:rsidR="00A52804" w:rsidRPr="00586DEF" w:rsidRDefault="007713C8" w:rsidP="00F2620F">
            <w:pPr>
              <w:rPr>
                <w:b/>
              </w:rPr>
            </w:pPr>
            <w:r w:rsidRPr="00586DEF">
              <w:rPr>
                <w:b/>
              </w:rPr>
              <w:t xml:space="preserve">Justification / </w:t>
            </w:r>
            <w:r w:rsidR="00A52804" w:rsidRPr="00586DEF">
              <w:rPr>
                <w:b/>
              </w:rPr>
              <w:t>Proposed resolution</w:t>
            </w:r>
          </w:p>
        </w:tc>
      </w:tr>
      <w:tr w:rsidR="00A52804" w:rsidRPr="00586DEF" w14:paraId="0C8F549A" w14:textId="77777777" w:rsidTr="00296624">
        <w:tc>
          <w:tcPr>
            <w:tcW w:w="1698" w:type="dxa"/>
            <w:shd w:val="clear" w:color="auto" w:fill="auto"/>
          </w:tcPr>
          <w:p w14:paraId="48EDD573" w14:textId="77777777" w:rsidR="00A52804" w:rsidRPr="00586DEF" w:rsidRDefault="00360497" w:rsidP="00F2620F">
            <w:r w:rsidRPr="00586DEF">
              <w:rPr>
                <w:rFonts w:hint="eastAsia"/>
              </w:rPr>
              <w:t>OPPO</w:t>
            </w:r>
          </w:p>
        </w:tc>
        <w:tc>
          <w:tcPr>
            <w:tcW w:w="1018" w:type="dxa"/>
            <w:shd w:val="clear" w:color="auto" w:fill="auto"/>
          </w:tcPr>
          <w:p w14:paraId="67228334" w14:textId="77777777" w:rsidR="00A52804" w:rsidRPr="00586DEF" w:rsidRDefault="00360497" w:rsidP="00F2620F">
            <w:r w:rsidRPr="00586DEF">
              <w:rPr>
                <w:rFonts w:hint="eastAsia"/>
              </w:rPr>
              <w:t>No</w:t>
            </w:r>
          </w:p>
        </w:tc>
        <w:tc>
          <w:tcPr>
            <w:tcW w:w="6913" w:type="dxa"/>
            <w:shd w:val="clear" w:color="auto" w:fill="auto"/>
          </w:tcPr>
          <w:p w14:paraId="32104758" w14:textId="77777777" w:rsidR="00A52804" w:rsidRPr="00586DEF" w:rsidRDefault="00360497" w:rsidP="00F2620F">
            <w:r w:rsidRPr="00586DEF">
              <w:rPr>
                <w:rFonts w:hint="eastAsia"/>
              </w:rPr>
              <w:t>Reuse LTE hard coded relative priority (in decreasing order):</w:t>
            </w:r>
          </w:p>
          <w:p w14:paraId="358DD290"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 xml:space="preserve">MAC control element for C-RNTI or data from UL-CCCH; </w:t>
            </w:r>
          </w:p>
          <w:p w14:paraId="1CD39EC1"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DPR;</w:t>
            </w:r>
          </w:p>
          <w:p w14:paraId="7D7E0DAE"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SPS confirmation;</w:t>
            </w:r>
          </w:p>
          <w:p w14:paraId="67DFB58F"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BSR, with exception of BSR included for padding;</w:t>
            </w:r>
          </w:p>
          <w:p w14:paraId="0C4517C7"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PHR, Extended PHR, or Dual Connectivity PHR;</w:t>
            </w:r>
          </w:p>
          <w:p w14:paraId="51ADE530"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Sidelink BSR, with exception of Sidelink BSR included for padding;</w:t>
            </w:r>
          </w:p>
          <w:p w14:paraId="173E4F9C"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data from any Logical Channel, except data from UL-CCCH;</w:t>
            </w:r>
          </w:p>
          <w:p w14:paraId="4C80E019" w14:textId="77777777" w:rsidR="00360497" w:rsidRPr="00586DEF" w:rsidRDefault="00360497" w:rsidP="00360497">
            <w:pPr>
              <w:pStyle w:val="B1"/>
              <w:rPr>
                <w:rFonts w:ascii="Calibri" w:hAnsi="Calibri"/>
                <w:sz w:val="21"/>
              </w:rPr>
            </w:pPr>
            <w:r w:rsidRPr="00586DEF">
              <w:rPr>
                <w:rFonts w:ascii="Calibri" w:hAnsi="Calibri"/>
                <w:sz w:val="21"/>
              </w:rPr>
              <w:t>-</w:t>
            </w:r>
            <w:r w:rsidRPr="00586DEF">
              <w:rPr>
                <w:rFonts w:ascii="Calibri" w:hAnsi="Calibri"/>
                <w:sz w:val="21"/>
              </w:rPr>
              <w:tab/>
              <w:t>MAC control element for Recommended bit rate query;</w:t>
            </w:r>
          </w:p>
          <w:p w14:paraId="0722036A"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BSR included for padding;</w:t>
            </w:r>
          </w:p>
          <w:p w14:paraId="3EE9B54D" w14:textId="77777777" w:rsidR="00360497" w:rsidRPr="00586DEF" w:rsidRDefault="00360497" w:rsidP="00360497">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Sidelink BSR included for padding.</w:t>
            </w:r>
          </w:p>
          <w:p w14:paraId="26DD22DE" w14:textId="77777777" w:rsidR="00360497" w:rsidRPr="00586DEF" w:rsidRDefault="00360497" w:rsidP="00360497">
            <w:r w:rsidRPr="00586DEF">
              <w:rPr>
                <w:rFonts w:hint="eastAsia"/>
              </w:rPr>
              <w:t xml:space="preserve">For URLLC LCH, the eNB can simply schedule a large enough grant which can at least </w:t>
            </w:r>
            <w:r w:rsidRPr="00586DEF">
              <w:t>accommodate</w:t>
            </w:r>
            <w:r w:rsidRPr="00586DEF">
              <w:rPr>
                <w:rFonts w:hint="eastAsia"/>
              </w:rPr>
              <w:t xml:space="preserve"> the higher priority MAC CEs plus URLLC data logical channel.</w:t>
            </w:r>
          </w:p>
        </w:tc>
      </w:tr>
      <w:tr w:rsidR="0016278B" w:rsidRPr="00586DEF" w14:paraId="342D62DE" w14:textId="77777777" w:rsidTr="00296624">
        <w:tc>
          <w:tcPr>
            <w:tcW w:w="1698" w:type="dxa"/>
            <w:shd w:val="clear" w:color="auto" w:fill="auto"/>
          </w:tcPr>
          <w:p w14:paraId="71AD4307" w14:textId="77777777" w:rsidR="0016278B" w:rsidRPr="00586DEF" w:rsidRDefault="0016278B" w:rsidP="0016278B">
            <w:r w:rsidRPr="00586DEF">
              <w:rPr>
                <w:rFonts w:eastAsia="Malgun Gothic"/>
              </w:rPr>
              <w:t>HW</w:t>
            </w:r>
          </w:p>
        </w:tc>
        <w:tc>
          <w:tcPr>
            <w:tcW w:w="1018" w:type="dxa"/>
            <w:shd w:val="clear" w:color="auto" w:fill="auto"/>
          </w:tcPr>
          <w:p w14:paraId="1EF14E65" w14:textId="77777777" w:rsidR="0016278B" w:rsidRPr="00586DEF" w:rsidRDefault="0016278B" w:rsidP="0016278B">
            <w:r w:rsidRPr="00586DEF">
              <w:rPr>
                <w:rFonts w:eastAsia="Malgun Gothic"/>
              </w:rPr>
              <w:t>Yes</w:t>
            </w:r>
          </w:p>
        </w:tc>
        <w:tc>
          <w:tcPr>
            <w:tcW w:w="6913" w:type="dxa"/>
            <w:shd w:val="clear" w:color="auto" w:fill="auto"/>
          </w:tcPr>
          <w:p w14:paraId="2A592D11" w14:textId="77777777" w:rsidR="0016278B" w:rsidRPr="00586DEF" w:rsidRDefault="0016278B" w:rsidP="0016278B">
            <w:pPr>
              <w:rPr>
                <w:rFonts w:eastAsia="Malgun Gothic"/>
              </w:rPr>
            </w:pPr>
            <w:r w:rsidRPr="00586DEF">
              <w:rPr>
                <w:rFonts w:eastAsia="Malgun Gothic"/>
              </w:rPr>
              <w:t>We prefer to hard code the relative priority order between LCHs and MAC CEs while considering LCHs serving URLLC having higher priority than some MAC CEs.</w:t>
            </w:r>
          </w:p>
          <w:p w14:paraId="3A22BDBE"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 xml:space="preserve">MAC control element for C-RNTI or data from UL-CCCH; </w:t>
            </w:r>
          </w:p>
          <w:p w14:paraId="61D5F052"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DPR;</w:t>
            </w:r>
          </w:p>
          <w:p w14:paraId="677172DF" w14:textId="77777777" w:rsidR="0016278B" w:rsidRPr="00586DEF" w:rsidRDefault="0016278B" w:rsidP="0016278B">
            <w:pPr>
              <w:pStyle w:val="B1"/>
              <w:rPr>
                <w:rFonts w:ascii="Calibri" w:hAnsi="Calibri"/>
                <w:noProof/>
                <w:sz w:val="21"/>
              </w:rPr>
            </w:pPr>
            <w:r w:rsidRPr="00586DEF">
              <w:rPr>
                <w:rFonts w:ascii="Calibri" w:hAnsi="Calibri"/>
                <w:noProof/>
                <w:sz w:val="21"/>
              </w:rPr>
              <w:t>-</w:t>
            </w:r>
            <w:bookmarkStart w:id="8" w:name="OLE_LINK347"/>
            <w:bookmarkStart w:id="9" w:name="OLE_LINK348"/>
            <w:r w:rsidRPr="00586DEF">
              <w:rPr>
                <w:rFonts w:ascii="Calibri" w:hAnsi="Calibri"/>
                <w:noProof/>
                <w:sz w:val="21"/>
              </w:rPr>
              <w:tab/>
            </w:r>
            <w:bookmarkEnd w:id="8"/>
            <w:bookmarkEnd w:id="9"/>
            <w:r w:rsidRPr="00586DEF">
              <w:rPr>
                <w:rFonts w:ascii="Calibri" w:hAnsi="Calibri"/>
                <w:noProof/>
                <w:sz w:val="21"/>
              </w:rPr>
              <w:t>MAC control element for SPS confirmation;</w:t>
            </w:r>
          </w:p>
          <w:p w14:paraId="0650C33C" w14:textId="77777777" w:rsidR="0016278B" w:rsidRPr="00586DEF" w:rsidRDefault="0016278B" w:rsidP="0016278B">
            <w:pPr>
              <w:pStyle w:val="B1"/>
              <w:rPr>
                <w:rFonts w:ascii="Calibri" w:hAnsi="Calibri"/>
                <w:noProof/>
                <w:sz w:val="21"/>
              </w:rPr>
            </w:pPr>
            <w:r w:rsidRPr="00586DEF">
              <w:rPr>
                <w:rFonts w:ascii="Calibri" w:hAnsi="Calibri"/>
                <w:noProof/>
                <w:sz w:val="21"/>
                <w:highlight w:val="yellow"/>
              </w:rPr>
              <w:t>-</w:t>
            </w:r>
            <w:r w:rsidRPr="00586DEF">
              <w:rPr>
                <w:rFonts w:ascii="Calibri" w:hAnsi="Calibri"/>
                <w:noProof/>
                <w:sz w:val="21"/>
                <w:highlight w:val="yellow"/>
              </w:rPr>
              <w:tab/>
              <w:t>data from LCH for URLLC</w:t>
            </w:r>
            <w:r w:rsidRPr="00586DEF">
              <w:rPr>
                <w:rFonts w:ascii="Calibri" w:hAnsi="Calibri"/>
                <w:noProof/>
                <w:sz w:val="21"/>
              </w:rPr>
              <w:t>;</w:t>
            </w:r>
          </w:p>
          <w:p w14:paraId="635E8FB0"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BSR, with exception of BSR included for padding;</w:t>
            </w:r>
          </w:p>
          <w:p w14:paraId="3DBB4A4C"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PHR, Extended PHR, or Dual Connectivity PHR;</w:t>
            </w:r>
          </w:p>
          <w:p w14:paraId="551E2D02"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Sidelink BSR, with exception of Sidelink BSR included for padding;</w:t>
            </w:r>
          </w:p>
          <w:p w14:paraId="01B1990C"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 xml:space="preserve">data from any Logical Channel, except data from UL-CCCH </w:t>
            </w:r>
            <w:r w:rsidRPr="00586DEF">
              <w:rPr>
                <w:rFonts w:ascii="Calibri" w:hAnsi="Calibri"/>
                <w:noProof/>
                <w:sz w:val="21"/>
                <w:highlight w:val="yellow"/>
              </w:rPr>
              <w:t>and data from LCH for URLLC</w:t>
            </w:r>
            <w:r w:rsidRPr="00586DEF">
              <w:rPr>
                <w:rFonts w:ascii="Calibri" w:hAnsi="Calibri"/>
                <w:noProof/>
                <w:sz w:val="21"/>
              </w:rPr>
              <w:t>;</w:t>
            </w:r>
          </w:p>
          <w:p w14:paraId="15490361" w14:textId="77777777" w:rsidR="0016278B" w:rsidRPr="00586DEF" w:rsidRDefault="0016278B" w:rsidP="0016278B">
            <w:pPr>
              <w:pStyle w:val="B1"/>
              <w:rPr>
                <w:rFonts w:ascii="Calibri" w:hAnsi="Calibri"/>
                <w:sz w:val="21"/>
              </w:rPr>
            </w:pPr>
            <w:r w:rsidRPr="00586DEF">
              <w:rPr>
                <w:rFonts w:ascii="Calibri" w:hAnsi="Calibri"/>
                <w:sz w:val="21"/>
              </w:rPr>
              <w:t>-</w:t>
            </w:r>
            <w:r w:rsidRPr="00586DEF">
              <w:rPr>
                <w:rFonts w:ascii="Calibri" w:hAnsi="Calibri"/>
                <w:sz w:val="21"/>
              </w:rPr>
              <w:tab/>
              <w:t>MAC control element for Recommended bit rate query;</w:t>
            </w:r>
          </w:p>
          <w:p w14:paraId="2D13658D"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BSR included for padding;</w:t>
            </w:r>
          </w:p>
          <w:p w14:paraId="5C2B9D60" w14:textId="77777777" w:rsidR="0016278B" w:rsidRPr="00586DEF" w:rsidRDefault="0016278B" w:rsidP="0016278B">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control element for Sidelink BSR included for padding.</w:t>
            </w:r>
          </w:p>
          <w:p w14:paraId="10414CD6" w14:textId="77777777" w:rsidR="0016278B" w:rsidRPr="00586DEF" w:rsidRDefault="0016278B" w:rsidP="0016278B">
            <w:r w:rsidRPr="00586DEF">
              <w:rPr>
                <w:noProof/>
              </w:rPr>
              <w:t xml:space="preserve">As for how to indicate a LCH is for URLLC, there are two options. Option 1 is based on QCI indicator as well as information from NAS layer to implicitly infer the LCH for URLLC. Option 2 is based on RRC configuration, i.e. upon LCH addition, which LCH is for URLLC is </w:t>
            </w:r>
            <w:bookmarkStart w:id="10" w:name="OLE_LINK349"/>
            <w:r w:rsidRPr="00586DEF">
              <w:rPr>
                <w:noProof/>
              </w:rPr>
              <w:t xml:space="preserve">explicitly </w:t>
            </w:r>
            <w:bookmarkEnd w:id="10"/>
            <w:r w:rsidRPr="00586DEF">
              <w:rPr>
                <w:noProof/>
              </w:rPr>
              <w:t xml:space="preserve">indicated to the UE. </w:t>
            </w:r>
          </w:p>
        </w:tc>
      </w:tr>
      <w:tr w:rsidR="00263E86" w:rsidRPr="00586DEF" w14:paraId="7631F8F0" w14:textId="77777777" w:rsidTr="00296624">
        <w:tc>
          <w:tcPr>
            <w:tcW w:w="1698" w:type="dxa"/>
            <w:shd w:val="clear" w:color="auto" w:fill="auto"/>
          </w:tcPr>
          <w:p w14:paraId="4C36B02C" w14:textId="77777777" w:rsidR="00263E86" w:rsidRPr="00586DEF" w:rsidRDefault="00263E86" w:rsidP="00263E86">
            <w:pPr>
              <w:rPr>
                <w:rFonts w:eastAsia="Malgun Gothic"/>
                <w:color w:val="0000FF"/>
              </w:rPr>
            </w:pPr>
            <w:r w:rsidRPr="00586DEF">
              <w:rPr>
                <w:rFonts w:eastAsia="Malgun Gothic" w:hint="eastAsia"/>
              </w:rPr>
              <w:t>LG</w:t>
            </w:r>
          </w:p>
        </w:tc>
        <w:tc>
          <w:tcPr>
            <w:tcW w:w="1018" w:type="dxa"/>
            <w:shd w:val="clear" w:color="auto" w:fill="auto"/>
          </w:tcPr>
          <w:p w14:paraId="6911536F" w14:textId="77777777" w:rsidR="00263E86" w:rsidRPr="00586DEF" w:rsidRDefault="00263E86" w:rsidP="00263E86">
            <w:pPr>
              <w:rPr>
                <w:rFonts w:eastAsia="Malgun Gothic"/>
                <w:color w:val="0000FF"/>
              </w:rPr>
            </w:pPr>
            <w:r w:rsidRPr="00586DEF">
              <w:rPr>
                <w:rFonts w:eastAsia="Malgun Gothic" w:hint="eastAsia"/>
              </w:rPr>
              <w:t>Yes</w:t>
            </w:r>
          </w:p>
        </w:tc>
        <w:tc>
          <w:tcPr>
            <w:tcW w:w="6913" w:type="dxa"/>
            <w:shd w:val="clear" w:color="auto" w:fill="auto"/>
          </w:tcPr>
          <w:p w14:paraId="58BAC627" w14:textId="77777777" w:rsidR="00263E86" w:rsidRPr="00586DEF" w:rsidRDefault="00263E86" w:rsidP="00263E86">
            <w:pPr>
              <w:rPr>
                <w:rFonts w:eastAsia="Malgun Gothic"/>
              </w:rPr>
            </w:pPr>
            <w:r w:rsidRPr="00586DEF">
              <w:rPr>
                <w:rFonts w:eastAsia="Malgun Gothic" w:hint="eastAsia"/>
              </w:rPr>
              <w:t xml:space="preserve">The relative priorities can be hard corded </w:t>
            </w:r>
            <w:r w:rsidRPr="00586DEF">
              <w:rPr>
                <w:rFonts w:eastAsia="Malgun Gothic"/>
              </w:rPr>
              <w:t>in the specification.</w:t>
            </w:r>
          </w:p>
          <w:p w14:paraId="1050B78A" w14:textId="77777777" w:rsidR="00263E86" w:rsidRPr="00586DEF" w:rsidRDefault="00263E86" w:rsidP="00263E86">
            <w:pPr>
              <w:pStyle w:val="B1"/>
              <w:rPr>
                <w:rFonts w:ascii="Calibri" w:hAnsi="Calibri"/>
                <w:noProof/>
                <w:sz w:val="21"/>
              </w:rPr>
            </w:pPr>
            <w:r w:rsidRPr="00586DEF">
              <w:rPr>
                <w:rFonts w:ascii="Calibri" w:hAnsi="Calibri"/>
                <w:noProof/>
                <w:sz w:val="21"/>
              </w:rPr>
              <w:t>-</w:t>
            </w:r>
            <w:r w:rsidRPr="00586DEF">
              <w:rPr>
                <w:rFonts w:ascii="Calibri" w:hAnsi="Calibri"/>
                <w:noProof/>
                <w:sz w:val="21"/>
              </w:rPr>
              <w:tab/>
              <w:t xml:space="preserve">MAC CE for C-RNTI or data from UL-CCCH; </w:t>
            </w:r>
          </w:p>
          <w:p w14:paraId="039DD5CB" w14:textId="77777777" w:rsidR="00263E86" w:rsidRPr="00586DEF" w:rsidRDefault="00263E86" w:rsidP="00263E86">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CE for SPS confirmation;</w:t>
            </w:r>
          </w:p>
          <w:p w14:paraId="591F8A1C" w14:textId="77777777" w:rsidR="00263E86" w:rsidRPr="00586DEF" w:rsidRDefault="00263E86" w:rsidP="00263E86">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CE for BSR, except for padding BSR;</w:t>
            </w:r>
          </w:p>
          <w:p w14:paraId="2A024B4F" w14:textId="77777777" w:rsidR="00263E86" w:rsidRPr="00586DEF" w:rsidRDefault="00263E86" w:rsidP="00263E86">
            <w:pPr>
              <w:pStyle w:val="B1"/>
              <w:rPr>
                <w:rFonts w:ascii="Calibri" w:hAnsi="Calibri"/>
                <w:noProof/>
                <w:sz w:val="21"/>
              </w:rPr>
            </w:pPr>
            <w:r w:rsidRPr="00586DEF">
              <w:rPr>
                <w:rFonts w:ascii="Calibri" w:hAnsi="Calibri"/>
                <w:noProof/>
                <w:sz w:val="21"/>
              </w:rPr>
              <w:t>-</w:t>
            </w:r>
            <w:r w:rsidRPr="00586DEF">
              <w:rPr>
                <w:rFonts w:ascii="Calibri" w:hAnsi="Calibri"/>
                <w:noProof/>
                <w:sz w:val="21"/>
              </w:rPr>
              <w:tab/>
              <w:t>MAC CE for PHR;</w:t>
            </w:r>
          </w:p>
          <w:p w14:paraId="350FE832" w14:textId="77777777" w:rsidR="00263E86" w:rsidRPr="00586DEF" w:rsidRDefault="00263E86" w:rsidP="00263E86">
            <w:pPr>
              <w:pStyle w:val="B1"/>
              <w:rPr>
                <w:rFonts w:ascii="Calibri" w:hAnsi="Calibri"/>
                <w:noProof/>
                <w:sz w:val="21"/>
              </w:rPr>
            </w:pPr>
            <w:r w:rsidRPr="00586DEF">
              <w:rPr>
                <w:rFonts w:ascii="Calibri" w:hAnsi="Calibri"/>
                <w:noProof/>
                <w:sz w:val="21"/>
              </w:rPr>
              <w:t>-</w:t>
            </w:r>
            <w:r w:rsidRPr="00586DEF">
              <w:rPr>
                <w:rFonts w:ascii="Calibri" w:hAnsi="Calibri"/>
                <w:noProof/>
                <w:sz w:val="21"/>
              </w:rPr>
              <w:tab/>
              <w:t>data from any Logical Channel, except for data from UL-CCCH;</w:t>
            </w:r>
          </w:p>
          <w:p w14:paraId="3E4B9F7B" w14:textId="77777777" w:rsidR="00263E86" w:rsidRPr="00586DEF" w:rsidRDefault="00263E86" w:rsidP="00672C9B">
            <w:pPr>
              <w:pStyle w:val="B1"/>
              <w:rPr>
                <w:rFonts w:ascii="Calibri" w:eastAsia="Malgun Gothic" w:hAnsi="Calibri"/>
                <w:color w:val="0000FF"/>
                <w:sz w:val="21"/>
              </w:rPr>
            </w:pPr>
            <w:r w:rsidRPr="00586DEF">
              <w:rPr>
                <w:rFonts w:ascii="Calibri" w:hAnsi="Calibri"/>
                <w:noProof/>
                <w:sz w:val="21"/>
              </w:rPr>
              <w:t>-</w:t>
            </w:r>
            <w:r w:rsidRPr="00586DEF">
              <w:rPr>
                <w:rFonts w:ascii="Calibri" w:hAnsi="Calibri"/>
                <w:noProof/>
                <w:sz w:val="21"/>
              </w:rPr>
              <w:tab/>
              <w:t>MAC CE for padding BSR;</w:t>
            </w:r>
          </w:p>
        </w:tc>
      </w:tr>
      <w:tr w:rsidR="00F3284D" w:rsidRPr="00586DEF" w14:paraId="370C216E" w14:textId="77777777" w:rsidTr="00296624">
        <w:tc>
          <w:tcPr>
            <w:tcW w:w="1698" w:type="dxa"/>
            <w:shd w:val="clear" w:color="auto" w:fill="auto"/>
          </w:tcPr>
          <w:p w14:paraId="7628056C" w14:textId="77777777" w:rsidR="00F3284D" w:rsidRPr="00586DEF" w:rsidRDefault="00F3284D" w:rsidP="00F3284D">
            <w:pPr>
              <w:rPr>
                <w:rFonts w:eastAsia="Malgun Gothic"/>
              </w:rPr>
            </w:pPr>
            <w:r w:rsidRPr="00586DEF">
              <w:t>Mediatek</w:t>
            </w:r>
          </w:p>
        </w:tc>
        <w:tc>
          <w:tcPr>
            <w:tcW w:w="1018" w:type="dxa"/>
            <w:shd w:val="clear" w:color="auto" w:fill="auto"/>
          </w:tcPr>
          <w:p w14:paraId="7864F259" w14:textId="77777777" w:rsidR="00F3284D" w:rsidRPr="00586DEF" w:rsidRDefault="00F3284D" w:rsidP="00F3284D">
            <w:pPr>
              <w:rPr>
                <w:rFonts w:eastAsia="Malgun Gothic"/>
              </w:rPr>
            </w:pPr>
            <w:r w:rsidRPr="00586DEF">
              <w:t>Yes</w:t>
            </w:r>
          </w:p>
        </w:tc>
        <w:tc>
          <w:tcPr>
            <w:tcW w:w="6913" w:type="dxa"/>
            <w:shd w:val="clear" w:color="auto" w:fill="auto"/>
          </w:tcPr>
          <w:p w14:paraId="53B232BF" w14:textId="77777777" w:rsidR="00F3284D" w:rsidRPr="00586DEF" w:rsidRDefault="00F3284D" w:rsidP="00F3284D">
            <w:r w:rsidRPr="00586DEF">
              <w:t xml:space="preserve">It is critical as the LCP description is incomplete without this information.  </w:t>
            </w:r>
          </w:p>
          <w:p w14:paraId="7651B14F" w14:textId="77777777" w:rsidR="00F3284D" w:rsidRPr="00586DEF" w:rsidRDefault="00F3284D" w:rsidP="00F3284D">
            <w:pPr>
              <w:rPr>
                <w:rFonts w:eastAsia="Malgun Gothic"/>
              </w:rPr>
            </w:pPr>
            <w:r w:rsidRPr="00586DEF">
              <w:t>The priorities can be hard-coded and the same principle as LTE can be re-used, i.e. connection control MAC CEs &gt; link adaptation MAC CEs &gt; data &gt; padding MAC CEs.</w:t>
            </w:r>
          </w:p>
        </w:tc>
      </w:tr>
      <w:tr w:rsidR="0054734B" w:rsidRPr="00586DEF" w14:paraId="37EC6C84" w14:textId="77777777" w:rsidTr="00296624">
        <w:tc>
          <w:tcPr>
            <w:tcW w:w="1698" w:type="dxa"/>
            <w:shd w:val="clear" w:color="auto" w:fill="auto"/>
          </w:tcPr>
          <w:p w14:paraId="676B4B01" w14:textId="77777777" w:rsidR="0054734B" w:rsidRPr="00586DEF" w:rsidRDefault="0054734B" w:rsidP="00F3284D">
            <w:r w:rsidRPr="00586DEF">
              <w:t>Xiaomi</w:t>
            </w:r>
          </w:p>
        </w:tc>
        <w:tc>
          <w:tcPr>
            <w:tcW w:w="1018" w:type="dxa"/>
            <w:shd w:val="clear" w:color="auto" w:fill="auto"/>
          </w:tcPr>
          <w:p w14:paraId="1A296199" w14:textId="77777777" w:rsidR="0054734B" w:rsidRPr="00586DEF" w:rsidRDefault="0054734B" w:rsidP="00F3284D">
            <w:r w:rsidRPr="00586DEF">
              <w:t>Yes</w:t>
            </w:r>
          </w:p>
        </w:tc>
        <w:tc>
          <w:tcPr>
            <w:tcW w:w="6913" w:type="dxa"/>
            <w:shd w:val="clear" w:color="auto" w:fill="auto"/>
          </w:tcPr>
          <w:p w14:paraId="4091E434" w14:textId="77777777" w:rsidR="0054734B" w:rsidRPr="00586DEF" w:rsidRDefault="0054734B" w:rsidP="00F3284D">
            <w:r w:rsidRPr="00586DEF">
              <w:t>Reuse LTE</w:t>
            </w:r>
          </w:p>
        </w:tc>
      </w:tr>
      <w:tr w:rsidR="004C4CC3" w:rsidRPr="00586DEF" w14:paraId="316CFB39" w14:textId="77777777" w:rsidTr="00296624">
        <w:tc>
          <w:tcPr>
            <w:tcW w:w="1698" w:type="dxa"/>
            <w:shd w:val="clear" w:color="auto" w:fill="auto"/>
          </w:tcPr>
          <w:p w14:paraId="040BE4B1" w14:textId="77777777" w:rsidR="004C4CC3" w:rsidRPr="00586DEF" w:rsidRDefault="004C4CC3" w:rsidP="00586DEF">
            <w:r w:rsidRPr="00586DEF">
              <w:rPr>
                <w:rFonts w:hint="eastAsia"/>
              </w:rPr>
              <w:t>ZTE</w:t>
            </w:r>
          </w:p>
        </w:tc>
        <w:tc>
          <w:tcPr>
            <w:tcW w:w="1018" w:type="dxa"/>
            <w:shd w:val="clear" w:color="auto" w:fill="auto"/>
          </w:tcPr>
          <w:p w14:paraId="5750FA85" w14:textId="77777777" w:rsidR="004C4CC3" w:rsidRPr="00586DEF" w:rsidRDefault="004C4CC3" w:rsidP="00586DEF">
            <w:r w:rsidRPr="00586DEF">
              <w:rPr>
                <w:rFonts w:hint="eastAsia"/>
              </w:rPr>
              <w:t>Yes</w:t>
            </w:r>
          </w:p>
        </w:tc>
        <w:tc>
          <w:tcPr>
            <w:tcW w:w="6913" w:type="dxa"/>
            <w:shd w:val="clear" w:color="auto" w:fill="auto"/>
          </w:tcPr>
          <w:p w14:paraId="58A79E33" w14:textId="77777777" w:rsidR="004C4CC3" w:rsidRPr="00586DEF" w:rsidRDefault="004C4CC3" w:rsidP="00586DEF">
            <w:r w:rsidRPr="00586DEF">
              <w:rPr>
                <w:rFonts w:hint="eastAsia"/>
              </w:rPr>
              <w:t>We think it is critical and the hard coded priority specified in LTE can be reused.</w:t>
            </w:r>
          </w:p>
        </w:tc>
      </w:tr>
      <w:tr w:rsidR="00164678" w:rsidRPr="00586DEF" w14:paraId="03A7DAAD" w14:textId="77777777" w:rsidTr="00296624">
        <w:tc>
          <w:tcPr>
            <w:tcW w:w="1698" w:type="dxa"/>
            <w:shd w:val="clear" w:color="auto" w:fill="auto"/>
          </w:tcPr>
          <w:p w14:paraId="3CEE7460" w14:textId="77777777" w:rsidR="00164678" w:rsidRPr="00586DEF" w:rsidRDefault="00164678" w:rsidP="00586DEF">
            <w:r>
              <w:t>Samsung</w:t>
            </w:r>
          </w:p>
        </w:tc>
        <w:tc>
          <w:tcPr>
            <w:tcW w:w="1018" w:type="dxa"/>
            <w:shd w:val="clear" w:color="auto" w:fill="auto"/>
          </w:tcPr>
          <w:p w14:paraId="22F36955" w14:textId="77777777" w:rsidR="00164678" w:rsidRPr="00586DEF" w:rsidRDefault="00164678" w:rsidP="00586DEF">
            <w:r>
              <w:t>Yes</w:t>
            </w:r>
          </w:p>
        </w:tc>
        <w:tc>
          <w:tcPr>
            <w:tcW w:w="6913" w:type="dxa"/>
            <w:shd w:val="clear" w:color="auto" w:fill="auto"/>
          </w:tcPr>
          <w:p w14:paraId="6F1CAF47" w14:textId="77777777" w:rsidR="00164678" w:rsidRDefault="00164678" w:rsidP="00164678">
            <w:r>
              <w:t>It is critical – but we feel LTE principles can be reused. No further work is therefore needed here and we should simply reuse LTE hard coded relative priorities. We briefly try and explain here why we feel this is the case.</w:t>
            </w:r>
          </w:p>
          <w:p w14:paraId="3A7D28FC" w14:textId="77777777" w:rsidR="00164678" w:rsidRDefault="00164678" w:rsidP="00164678"/>
          <w:p w14:paraId="6E9A1E7D" w14:textId="77777777" w:rsidR="00164678" w:rsidRDefault="00164678" w:rsidP="00164678">
            <w:r>
              <w:t>It is only BSR and PHR that concern us; the size of BSR could be as big as 10B (8 LCGs) and the size of PHR could be as big as 16B (assuming 5 serving cells, PUCCH SCell configured…); the maximum size would occur only in limited scenarios and the size would be usually just a few bytes in normal scenario. It would be difficult to correctly estimate the frequency of those MAC CEs; however, since the frequency of PHR is controlled by periodicPHR-Timer, gNB has means to manage the frequency to the acceptable level. Let’s say the timer is set to 100ms, then the expected data rate due of PHR would be just few hundreds of bytes, which should be no considerable burden to URLLC traffic handling.</w:t>
            </w:r>
          </w:p>
          <w:p w14:paraId="2990A489" w14:textId="77777777" w:rsidR="00164678" w:rsidRDefault="00164678" w:rsidP="00164678"/>
          <w:p w14:paraId="2D04F0D1" w14:textId="77777777" w:rsidR="00164678" w:rsidRDefault="00164678" w:rsidP="00164678">
            <w:r>
              <w:t xml:space="preserve">Regular BSR is not prohibited by a timer, but no application would generate new data e.g. every ms, and even </w:t>
            </w:r>
            <w:r w:rsidR="00A672A1">
              <w:t xml:space="preserve">if </w:t>
            </w:r>
            <w:r>
              <w:t>such traffic exist</w:t>
            </w:r>
            <w:r w:rsidR="00A672A1">
              <w:t>ed</w:t>
            </w:r>
            <w:r>
              <w:t xml:space="preserve">, gNB can control regular BSR occurrence by not mapping such traffic </w:t>
            </w:r>
            <w:r w:rsidR="00A672A1">
              <w:t xml:space="preserve">to a </w:t>
            </w:r>
            <w:r>
              <w:t xml:space="preserve">LCG; then it would be </w:t>
            </w:r>
            <w:r w:rsidR="00A672A1">
              <w:t xml:space="preserve">a </w:t>
            </w:r>
            <w:r>
              <w:t xml:space="preserve">logical assumption that expected data rate of BSR would also be just few hundreds of bytes. </w:t>
            </w:r>
          </w:p>
          <w:p w14:paraId="31973B9F" w14:textId="77777777" w:rsidR="00164678" w:rsidRDefault="00164678" w:rsidP="00164678"/>
          <w:p w14:paraId="11D7175C" w14:textId="77777777" w:rsidR="00164678" w:rsidRPr="00586DEF" w:rsidRDefault="00164678" w:rsidP="00A672A1">
            <w:r>
              <w:t>Also, traffic pattern of URLLC is still unclear so case where UE needs to transmit URLLC traffic and MAC CE simultaneously may be rare. Therefore we feel LTE approach will work for NR.</w:t>
            </w:r>
          </w:p>
        </w:tc>
      </w:tr>
      <w:tr w:rsidR="007C1C3C" w:rsidRPr="00586DEF" w14:paraId="19383C20" w14:textId="77777777" w:rsidTr="00296624">
        <w:tc>
          <w:tcPr>
            <w:tcW w:w="1698" w:type="dxa"/>
            <w:shd w:val="clear" w:color="auto" w:fill="auto"/>
          </w:tcPr>
          <w:p w14:paraId="597CBF71" w14:textId="77777777" w:rsidR="007C1C3C" w:rsidRDefault="007C1C3C" w:rsidP="00586DEF">
            <w:r>
              <w:t>Nokia</w:t>
            </w:r>
          </w:p>
        </w:tc>
        <w:tc>
          <w:tcPr>
            <w:tcW w:w="1018" w:type="dxa"/>
            <w:shd w:val="clear" w:color="auto" w:fill="auto"/>
          </w:tcPr>
          <w:p w14:paraId="21C92C6B" w14:textId="77777777" w:rsidR="007C1C3C" w:rsidRDefault="007C1C3C" w:rsidP="00586DEF">
            <w:r>
              <w:t>Yes</w:t>
            </w:r>
          </w:p>
        </w:tc>
        <w:tc>
          <w:tcPr>
            <w:tcW w:w="6913" w:type="dxa"/>
            <w:shd w:val="clear" w:color="auto" w:fill="auto"/>
          </w:tcPr>
          <w:p w14:paraId="3DB9BA98" w14:textId="77777777" w:rsidR="007C1C3C" w:rsidRDefault="007C1C3C" w:rsidP="00164678">
            <w:r>
              <w:t>Same approach as LTE. Do NOT mix LCH within MAC CE as suggested above.</w:t>
            </w:r>
          </w:p>
        </w:tc>
      </w:tr>
      <w:tr w:rsidR="00F0298F" w:rsidRPr="00586DEF" w14:paraId="4726D298" w14:textId="77777777" w:rsidTr="00296624">
        <w:tc>
          <w:tcPr>
            <w:tcW w:w="1698" w:type="dxa"/>
            <w:shd w:val="clear" w:color="auto" w:fill="auto"/>
          </w:tcPr>
          <w:p w14:paraId="1D67687A" w14:textId="77777777" w:rsidR="00F0298F" w:rsidRDefault="00F0298F" w:rsidP="00586DEF">
            <w:r>
              <w:t>Lenovo/MotM</w:t>
            </w:r>
          </w:p>
        </w:tc>
        <w:tc>
          <w:tcPr>
            <w:tcW w:w="1018" w:type="dxa"/>
            <w:shd w:val="clear" w:color="auto" w:fill="auto"/>
          </w:tcPr>
          <w:p w14:paraId="231FC36C" w14:textId="77777777" w:rsidR="00F0298F" w:rsidRDefault="00F0298F" w:rsidP="00586DEF">
            <w:r>
              <w:t>Yes</w:t>
            </w:r>
          </w:p>
        </w:tc>
        <w:tc>
          <w:tcPr>
            <w:tcW w:w="6913" w:type="dxa"/>
            <w:shd w:val="clear" w:color="auto" w:fill="auto"/>
          </w:tcPr>
          <w:p w14:paraId="1498DB6E" w14:textId="77777777" w:rsidR="00F0298F" w:rsidRDefault="00B06523" w:rsidP="00B06523">
            <w:r>
              <w:t>Relative priority order should be specified as for LTE. Even though we agree in principle with Huawei, that URLLC data should be prioritized over some MAC CEs, it’s not so clear to us how this can be easily achieved.</w:t>
            </w:r>
          </w:p>
        </w:tc>
      </w:tr>
      <w:tr w:rsidR="00EA4AD1" w:rsidRPr="00586DEF" w14:paraId="4A972678" w14:textId="77777777" w:rsidTr="00296624">
        <w:tc>
          <w:tcPr>
            <w:tcW w:w="1698" w:type="dxa"/>
            <w:shd w:val="clear" w:color="auto" w:fill="auto"/>
          </w:tcPr>
          <w:p w14:paraId="3769DD92" w14:textId="77777777" w:rsidR="00EA4AD1" w:rsidRDefault="00EA4AD1" w:rsidP="00EA4AD1">
            <w:r>
              <w:rPr>
                <w:rFonts w:hint="eastAsia"/>
              </w:rPr>
              <w:t>I</w:t>
            </w:r>
            <w:r>
              <w:t>ntel</w:t>
            </w:r>
          </w:p>
        </w:tc>
        <w:tc>
          <w:tcPr>
            <w:tcW w:w="1018" w:type="dxa"/>
            <w:shd w:val="clear" w:color="auto" w:fill="auto"/>
          </w:tcPr>
          <w:p w14:paraId="73660766" w14:textId="77777777" w:rsidR="00EA4AD1" w:rsidRDefault="00EA4AD1" w:rsidP="00EA4AD1">
            <w:r>
              <w:rPr>
                <w:rFonts w:hint="eastAsia"/>
              </w:rPr>
              <w:t>Y</w:t>
            </w:r>
            <w:r>
              <w:t>es</w:t>
            </w:r>
          </w:p>
        </w:tc>
        <w:tc>
          <w:tcPr>
            <w:tcW w:w="6913" w:type="dxa"/>
            <w:shd w:val="clear" w:color="auto" w:fill="auto"/>
          </w:tcPr>
          <w:p w14:paraId="2C36BA55" w14:textId="77777777" w:rsidR="00EA4AD1" w:rsidRDefault="00EA4AD1" w:rsidP="00EA4AD1">
            <w:r>
              <w:rPr>
                <w:rFonts w:hint="eastAsia"/>
              </w:rPr>
              <w:t>W</w:t>
            </w:r>
            <w:r>
              <w:t>e think hard coded priorities as in LTE can be used for NR as well (excluding those MAC CEs not in NR, e.g. MAC CEs for Sideline BSR)</w:t>
            </w:r>
          </w:p>
        </w:tc>
      </w:tr>
      <w:tr w:rsidR="00BF5C7D" w:rsidRPr="00586DEF" w14:paraId="434557D9" w14:textId="77777777" w:rsidTr="00296624">
        <w:tc>
          <w:tcPr>
            <w:tcW w:w="1698" w:type="dxa"/>
            <w:shd w:val="clear" w:color="auto" w:fill="auto"/>
          </w:tcPr>
          <w:p w14:paraId="23ABB066" w14:textId="77777777" w:rsidR="00BF5C7D" w:rsidRDefault="00BF5C7D" w:rsidP="00EA4AD1">
            <w:r>
              <w:t>Panasonic</w:t>
            </w:r>
          </w:p>
        </w:tc>
        <w:tc>
          <w:tcPr>
            <w:tcW w:w="1018" w:type="dxa"/>
            <w:shd w:val="clear" w:color="auto" w:fill="auto"/>
          </w:tcPr>
          <w:p w14:paraId="0C9AF4A0" w14:textId="77777777" w:rsidR="00BF5C7D" w:rsidRDefault="00BF5C7D" w:rsidP="00EA4AD1">
            <w:r>
              <w:t>Yes</w:t>
            </w:r>
          </w:p>
        </w:tc>
        <w:tc>
          <w:tcPr>
            <w:tcW w:w="6913" w:type="dxa"/>
            <w:shd w:val="clear" w:color="auto" w:fill="auto"/>
          </w:tcPr>
          <w:p w14:paraId="2FA7611D" w14:textId="77777777" w:rsidR="00BF5C7D" w:rsidRDefault="00BF5C7D" w:rsidP="00EA4AD1">
            <w:r>
              <w:t xml:space="preserve">Agree with other companies to reuse LTE approach. </w:t>
            </w:r>
          </w:p>
        </w:tc>
      </w:tr>
      <w:tr w:rsidR="006A66AF" w:rsidRPr="004E78C2" w14:paraId="768BB235"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5647F027"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0D4FD95" w14:textId="77777777" w:rsidR="006A66AF" w:rsidRPr="004E78C2" w:rsidRDefault="006A66AF" w:rsidP="00290762">
            <w:r w:rsidRPr="004E78C2">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261108CF" w14:textId="77777777" w:rsidR="006A66AF" w:rsidRPr="004E78C2" w:rsidRDefault="006A66AF" w:rsidP="00290762">
            <w:r>
              <w:t>R</w:t>
            </w:r>
            <w:r w:rsidRPr="004E78C2">
              <w:t xml:space="preserve">euse the list from LTE and remove </w:t>
            </w:r>
            <w:r>
              <w:t xml:space="preserve">the </w:t>
            </w:r>
            <w:r w:rsidRPr="004E78C2">
              <w:t>MAC CEs which are not applicable (e.g. those for sidelink or NB-IoT).</w:t>
            </w:r>
          </w:p>
        </w:tc>
      </w:tr>
      <w:tr w:rsidR="00296624" w:rsidRPr="004E78C2" w14:paraId="491CF348"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68408041"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853820" w14:textId="77777777" w:rsidR="00296624" w:rsidRPr="004E78C2" w:rsidRDefault="00296624" w:rsidP="00296624">
            <w:r>
              <w:rPr>
                <w:rFonts w:hint="eastAsia"/>
              </w:rP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4AC6D66D" w14:textId="77777777" w:rsidR="00296624" w:rsidRDefault="00296624" w:rsidP="00296624">
            <w:r w:rsidRPr="0022662F">
              <w:t>The basic concept of relative priority order between MAC CEs and LCHs could be reused as LTE. However, we also have the same opinion as Huawei that the priority of URLLC data should be higher than some MA</w:t>
            </w:r>
            <w:r>
              <w:t>C CEs which are delay-tolerant.</w:t>
            </w:r>
          </w:p>
        </w:tc>
      </w:tr>
      <w:tr w:rsidR="009E6BC9" w:rsidRPr="004E78C2" w14:paraId="5F7EB5C9"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76ADE945" w14:textId="77777777" w:rsidR="009E6BC9" w:rsidRDefault="009E6BC9"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DAED49" w14:textId="77777777" w:rsidR="009E6BC9" w:rsidRDefault="009E6BC9" w:rsidP="00296624">
            <w: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1CDCEAD" w14:textId="77777777" w:rsidR="009E6BC9" w:rsidRPr="0022662F" w:rsidRDefault="00810D54" w:rsidP="00296624">
            <w:r>
              <w:t xml:space="preserve">The priority </w:t>
            </w:r>
            <w:r w:rsidR="009E6BC9">
              <w:t xml:space="preserve">should be specified </w:t>
            </w:r>
            <w:r>
              <w:t>and the LTE order can be reused.</w:t>
            </w:r>
          </w:p>
        </w:tc>
      </w:tr>
      <w:tr w:rsidR="005B0637" w:rsidRPr="004E78C2" w14:paraId="2236DF13"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1B10D24A"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F60146E" w14:textId="77777777" w:rsidR="005B0637" w:rsidRDefault="005B0637" w:rsidP="00296624">
            <w:r w:rsidRPr="00E41D6C">
              <w:rPr>
                <w:rFonts w:eastAsia="MS Mincho" w:hint="eastAsia"/>
              </w:rP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3FCBEF7" w14:textId="77777777" w:rsidR="005B0637" w:rsidRDefault="005B0637" w:rsidP="00296624">
            <w:r w:rsidRPr="00E41D6C">
              <w:rPr>
                <w:rFonts w:eastAsia="MS Mincho" w:hint="eastAsia"/>
              </w:rPr>
              <w:t>We could reuse LTE principle.</w:t>
            </w:r>
          </w:p>
        </w:tc>
      </w:tr>
      <w:tr w:rsidR="00AC2F54" w:rsidRPr="004E78C2" w14:paraId="20902CC9"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2E18B179" w14:textId="77777777" w:rsidR="00AC2F54" w:rsidRPr="00E41D6C" w:rsidRDefault="00AC2F54"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D3312" w14:textId="77777777" w:rsidR="00AC2F54" w:rsidRPr="00E41D6C" w:rsidRDefault="00AC2F54" w:rsidP="00296624">
            <w:pPr>
              <w:rPr>
                <w:rFonts w:eastAsia="MS Mincho"/>
              </w:rPr>
            </w:pPr>
            <w:r>
              <w:rPr>
                <w:rFonts w:eastAsia="MS Mincho" w:hint="eastAsia"/>
              </w:rP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067CF14A" w14:textId="77777777" w:rsidR="00AC2F54" w:rsidRDefault="00AC2F54" w:rsidP="00AC2F54">
            <w:pPr>
              <w:rPr>
                <w:rFonts w:ascii="Calibri" w:eastAsia="MS Mincho" w:hAnsi="Calibri"/>
              </w:rPr>
            </w:pPr>
            <w:r>
              <w:rPr>
                <w:rFonts w:eastAsia="MS Mincho"/>
              </w:rPr>
              <w:t>The relative priority order in LTE is fine.</w:t>
            </w:r>
          </w:p>
          <w:p w14:paraId="02415CC2" w14:textId="77777777" w:rsidR="00AC2F54" w:rsidRPr="00E41D6C" w:rsidRDefault="00AC2F54" w:rsidP="00AC2F54">
            <w:pPr>
              <w:rPr>
                <w:rFonts w:eastAsia="MS Mincho"/>
              </w:rPr>
            </w:pPr>
            <w:r>
              <w:rPr>
                <w:rFonts w:eastAsia="MS Mincho"/>
              </w:rPr>
              <w:t>If transmission of URLLC traffic and MAC CE can occur, physical layer can somewhat deal with this case. For example, TB for MAC CE is generated and passed to the physical layer, and TB for URLLC is also generate later and passed to the physical layer, but the physical layer punctures the TB for MAC CE and multiplex the TB for URLLC. Then there seems no problem with the latency of the URLLC traffic.</w:t>
            </w:r>
          </w:p>
        </w:tc>
      </w:tr>
      <w:tr w:rsidR="00D06C8D" w:rsidRPr="004E78C2" w14:paraId="47BD32E0" w14:textId="77777777" w:rsidTr="00296624">
        <w:tc>
          <w:tcPr>
            <w:tcW w:w="1698" w:type="dxa"/>
            <w:tcBorders>
              <w:top w:val="single" w:sz="4" w:space="0" w:color="auto"/>
              <w:left w:val="single" w:sz="4" w:space="0" w:color="auto"/>
              <w:bottom w:val="single" w:sz="4" w:space="0" w:color="auto"/>
              <w:right w:val="single" w:sz="4" w:space="0" w:color="auto"/>
            </w:tcBorders>
            <w:shd w:val="clear" w:color="auto" w:fill="auto"/>
          </w:tcPr>
          <w:p w14:paraId="5612D83D" w14:textId="77777777" w:rsidR="00D06C8D" w:rsidRDefault="00D06C8D" w:rsidP="00D06C8D">
            <w:pPr>
              <w:rPr>
                <w:rFonts w:eastAsia="MS Mincho"/>
              </w:rPr>
            </w:pPr>
            <w:r>
              <w:t>vivo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BFE7600" w14:textId="77777777" w:rsidR="00D06C8D" w:rsidRDefault="00D06C8D" w:rsidP="00D06C8D">
            <w:pPr>
              <w:rPr>
                <w:rFonts w:eastAsia="MS Mincho"/>
              </w:rPr>
            </w:pPr>
            <w: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C01AFAC" w14:textId="77777777" w:rsidR="00D06C8D" w:rsidRDefault="00D06C8D" w:rsidP="00D06C8D">
            <w:pPr>
              <w:rPr>
                <w:rFonts w:eastAsia="MS Mincho"/>
              </w:rPr>
            </w:pPr>
            <w:r>
              <w:t>The LTE order can be reused. We consider that the optimization for URLLC data is not essential.</w:t>
            </w:r>
          </w:p>
        </w:tc>
      </w:tr>
      <w:tr w:rsidR="006C78AC" w14:paraId="058C8E40" w14:textId="77777777" w:rsidTr="006C78AC">
        <w:tc>
          <w:tcPr>
            <w:tcW w:w="1698" w:type="dxa"/>
            <w:tcBorders>
              <w:top w:val="single" w:sz="4" w:space="0" w:color="auto"/>
              <w:left w:val="single" w:sz="4" w:space="0" w:color="auto"/>
              <w:bottom w:val="single" w:sz="4" w:space="0" w:color="auto"/>
              <w:right w:val="single" w:sz="4" w:space="0" w:color="auto"/>
            </w:tcBorders>
            <w:shd w:val="clear" w:color="auto" w:fill="auto"/>
          </w:tcPr>
          <w:p w14:paraId="4055899A" w14:textId="77777777" w:rsidR="006C78AC" w:rsidRPr="006C78AC" w:rsidRDefault="006C78AC" w:rsidP="00730B7E">
            <w: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CA4B3" w14:textId="77777777" w:rsidR="006C78AC" w:rsidRPr="006C78AC" w:rsidRDefault="006C78AC" w:rsidP="00730B7E">
            <w: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2A973302" w14:textId="77777777" w:rsidR="006C78AC" w:rsidRPr="006C78AC" w:rsidRDefault="006C78AC" w:rsidP="00730B7E">
            <w:r>
              <w:t>We are fine with reusing the order specified in the LTE baseline.</w:t>
            </w:r>
          </w:p>
        </w:tc>
      </w:tr>
      <w:tr w:rsidR="00037D01" w14:paraId="020690B6" w14:textId="77777777" w:rsidTr="006C78AC">
        <w:tc>
          <w:tcPr>
            <w:tcW w:w="1698" w:type="dxa"/>
            <w:tcBorders>
              <w:top w:val="single" w:sz="4" w:space="0" w:color="auto"/>
              <w:left w:val="single" w:sz="4" w:space="0" w:color="auto"/>
              <w:bottom w:val="single" w:sz="4" w:space="0" w:color="auto"/>
              <w:right w:val="single" w:sz="4" w:space="0" w:color="auto"/>
            </w:tcBorders>
            <w:shd w:val="clear" w:color="auto" w:fill="auto"/>
          </w:tcPr>
          <w:p w14:paraId="7C39DB67" w14:textId="77777777" w:rsidR="00037D01" w:rsidRPr="00C91FBF" w:rsidRDefault="00037D01" w:rsidP="00730B7E">
            <w:r w:rsidRPr="00C91FBF">
              <w:rPr>
                <w:rFonts w:eastAsia="Malgun Gothic"/>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A2FA6C" w14:textId="77777777" w:rsidR="00037D01" w:rsidRPr="00C91FBF" w:rsidRDefault="00037D01" w:rsidP="00730B7E">
            <w:r w:rsidRPr="00C91FBF">
              <w:rPr>
                <w:rFonts w:hint="eastAsia"/>
              </w:rPr>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16DF2C0" w14:textId="77777777" w:rsidR="00037D01" w:rsidRPr="00C91FBF" w:rsidRDefault="00037D01" w:rsidP="00730B7E">
            <w:r w:rsidRPr="00C91FBF">
              <w:rPr>
                <w:rFonts w:hint="eastAsia"/>
              </w:rPr>
              <w:t xml:space="preserve">The priority order of MAC CEs and LCHs is </w:t>
            </w:r>
            <w:r w:rsidRPr="00C91FBF">
              <w:t>important</w:t>
            </w:r>
            <w:r w:rsidRPr="00C91FBF">
              <w:rPr>
                <w:rFonts w:hint="eastAsia"/>
              </w:rPr>
              <w:t xml:space="preserve"> to LCP. </w:t>
            </w:r>
            <w:r w:rsidRPr="00C91FBF">
              <w:rPr>
                <w:rFonts w:eastAsia="Malgun Gothic"/>
              </w:rPr>
              <w:t>We can stick to LTE priority order</w:t>
            </w:r>
            <w:r w:rsidRPr="00C91FBF">
              <w:rPr>
                <w:rFonts w:hint="eastAsia"/>
              </w:rPr>
              <w:t xml:space="preserve"> in Rel-15.</w:t>
            </w:r>
          </w:p>
        </w:tc>
      </w:tr>
      <w:tr w:rsidR="00D122B1" w14:paraId="0888C855" w14:textId="77777777" w:rsidTr="006C78AC">
        <w:tc>
          <w:tcPr>
            <w:tcW w:w="1698" w:type="dxa"/>
            <w:tcBorders>
              <w:top w:val="single" w:sz="4" w:space="0" w:color="auto"/>
              <w:left w:val="single" w:sz="4" w:space="0" w:color="auto"/>
              <w:bottom w:val="single" w:sz="4" w:space="0" w:color="auto"/>
              <w:right w:val="single" w:sz="4" w:space="0" w:color="auto"/>
            </w:tcBorders>
            <w:shd w:val="clear" w:color="auto" w:fill="auto"/>
          </w:tcPr>
          <w:p w14:paraId="50EA4B3E" w14:textId="77777777" w:rsidR="00D122B1" w:rsidRPr="00C91FBF" w:rsidRDefault="00D122B1" w:rsidP="00730B7E">
            <w:pPr>
              <w:rPr>
                <w:rFonts w:eastAsia="Malgun Gothic"/>
              </w:rPr>
            </w:pPr>
            <w:r w:rsidRPr="00C91FBF">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555B0C" w14:textId="77777777" w:rsidR="00D122B1" w:rsidRPr="00C91FBF" w:rsidRDefault="00D122B1" w:rsidP="00730B7E">
            <w:r w:rsidRPr="00C91FBF">
              <w:t>Yes</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3092BDD1" w14:textId="77777777" w:rsidR="00D122B1" w:rsidRPr="00C91FBF" w:rsidRDefault="00D122B1" w:rsidP="00730B7E">
            <w:r w:rsidRPr="00C91FBF">
              <w:t>Reuse LTE order as a starting point.</w:t>
            </w:r>
          </w:p>
        </w:tc>
      </w:tr>
    </w:tbl>
    <w:p w14:paraId="027A0A59" w14:textId="77777777" w:rsidR="00A52804" w:rsidRDefault="00A52804" w:rsidP="00026476">
      <w:pPr>
        <w:rPr>
          <w:rFonts w:eastAsia="Malgun Gothic"/>
          <w:color w:val="0000FF"/>
        </w:rPr>
      </w:pPr>
    </w:p>
    <w:p w14:paraId="1EEBA4EB" w14:textId="77777777" w:rsidR="001F24EE" w:rsidRDefault="001F24EE" w:rsidP="001F24EE">
      <w:pPr>
        <w:rPr>
          <w:rFonts w:eastAsia="Malgun Gothic"/>
        </w:rPr>
      </w:pPr>
      <w:r w:rsidRPr="00C71E86">
        <w:rPr>
          <w:rFonts w:eastAsia="Malgun Gothic"/>
        </w:rPr>
        <w:t>On the priority order between the different types of MAC CE and logical channels</w:t>
      </w:r>
      <w:r>
        <w:rPr>
          <w:rFonts w:eastAsia="Malgun Gothic"/>
        </w:rPr>
        <w:t xml:space="preserve"> (Q6)</w:t>
      </w:r>
      <w:r w:rsidRPr="00C71E86">
        <w:rPr>
          <w:rFonts w:eastAsia="Malgun Gothic"/>
        </w:rPr>
        <w:t xml:space="preserve">, </w:t>
      </w:r>
      <w:r>
        <w:rPr>
          <w:rFonts w:eastAsia="Malgun Gothic"/>
        </w:rPr>
        <w:t>all companies except one consider that this issue is critical. Strong majority propose to reuse LTE order.</w:t>
      </w:r>
    </w:p>
    <w:p w14:paraId="512281C5" w14:textId="77777777" w:rsidR="001F24EE" w:rsidRPr="006500E8" w:rsidRDefault="001F24EE" w:rsidP="001F24EE">
      <w:pPr>
        <w:rPr>
          <w:rFonts w:eastAsia="Malgun Gothic"/>
          <w:b/>
          <w:i/>
          <w:u w:val="single"/>
        </w:rPr>
      </w:pPr>
      <w:r w:rsidRPr="006500E8">
        <w:rPr>
          <w:rFonts w:eastAsia="Malgun Gothic"/>
          <w:b/>
          <w:i/>
          <w:u w:val="single"/>
        </w:rPr>
        <w:t>Proposal 8: A priority order is specified between different types of MAC CE and logical channels and the order is the same as in LTE.</w:t>
      </w:r>
    </w:p>
    <w:p w14:paraId="33D94E77" w14:textId="77777777" w:rsidR="00F50E04" w:rsidRDefault="00F50E04"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059"/>
        <w:gridCol w:w="6871"/>
      </w:tblGrid>
      <w:tr w:rsidR="001F7E65" w:rsidRPr="00586DEF" w14:paraId="56DF722E" w14:textId="77777777" w:rsidTr="006A66AF">
        <w:tc>
          <w:tcPr>
            <w:tcW w:w="9629" w:type="dxa"/>
            <w:gridSpan w:val="3"/>
            <w:shd w:val="clear" w:color="auto" w:fill="auto"/>
          </w:tcPr>
          <w:p w14:paraId="32A3F449" w14:textId="77777777" w:rsidR="001F7E65" w:rsidRPr="00586DEF" w:rsidRDefault="001F7E65" w:rsidP="00F2620F">
            <w:pPr>
              <w:rPr>
                <w:rFonts w:eastAsia="Malgun Gothic"/>
              </w:rPr>
            </w:pPr>
            <w:r w:rsidRPr="00586DEF">
              <w:rPr>
                <w:b/>
                <w:i/>
              </w:rPr>
              <w:t>Q</w:t>
            </w:r>
            <w:r w:rsidR="00496DFA" w:rsidRPr="00586DEF">
              <w:rPr>
                <w:b/>
                <w:i/>
              </w:rPr>
              <w:t>7</w:t>
            </w:r>
            <w:r w:rsidRPr="00586DEF">
              <w:rPr>
                <w:b/>
                <w:i/>
              </w:rPr>
              <w:t>: Can the UE skip segmentation for one LCH when there is other data for transmission for another LCH that does not require segmentation?</w:t>
            </w:r>
            <w:r w:rsidR="00730B7E">
              <w:fldChar w:fldCharType="begin"/>
            </w:r>
            <w:r w:rsidR="00730B7E">
              <w:instrText xml:space="preserve"> REF _Ref496105259 \r \h  \* MERGEFORMAT </w:instrText>
            </w:r>
            <w:r w:rsidR="00730B7E">
              <w:fldChar w:fldCharType="separate"/>
            </w:r>
            <w:r w:rsidR="007162A4" w:rsidRPr="00586DEF">
              <w:rPr>
                <w:b/>
                <w:i/>
              </w:rPr>
              <w:t>[11]</w:t>
            </w:r>
            <w:r w:rsidR="00730B7E">
              <w:fldChar w:fldCharType="end"/>
            </w:r>
            <w:r w:rsidR="00730B7E">
              <w:fldChar w:fldCharType="begin"/>
            </w:r>
            <w:r w:rsidR="00730B7E">
              <w:instrText xml:space="preserve"> REF _Ref496112008 \r \h  \* MERGEFORMAT </w:instrText>
            </w:r>
            <w:r w:rsidR="00730B7E">
              <w:fldChar w:fldCharType="separate"/>
            </w:r>
            <w:r w:rsidR="00A725FB" w:rsidRPr="00586DEF">
              <w:rPr>
                <w:b/>
                <w:i/>
              </w:rPr>
              <w:t>[34]</w:t>
            </w:r>
            <w:r w:rsidR="00730B7E">
              <w:fldChar w:fldCharType="end"/>
            </w:r>
          </w:p>
        </w:tc>
      </w:tr>
      <w:tr w:rsidR="00780565" w:rsidRPr="00586DEF" w14:paraId="5DAF53A0" w14:textId="77777777" w:rsidTr="00296624">
        <w:tc>
          <w:tcPr>
            <w:tcW w:w="1699" w:type="dxa"/>
            <w:shd w:val="clear" w:color="auto" w:fill="auto"/>
          </w:tcPr>
          <w:p w14:paraId="552C2A7F" w14:textId="77777777" w:rsidR="001F7E65" w:rsidRPr="00586DEF" w:rsidRDefault="001F7E65" w:rsidP="00F2620F">
            <w:pPr>
              <w:rPr>
                <w:b/>
              </w:rPr>
            </w:pPr>
            <w:r w:rsidRPr="00586DEF">
              <w:rPr>
                <w:b/>
              </w:rPr>
              <w:t>Company</w:t>
            </w:r>
          </w:p>
        </w:tc>
        <w:tc>
          <w:tcPr>
            <w:tcW w:w="1059" w:type="dxa"/>
            <w:shd w:val="clear" w:color="auto" w:fill="auto"/>
          </w:tcPr>
          <w:p w14:paraId="1A673789" w14:textId="77777777" w:rsidR="001F7E65" w:rsidRPr="00586DEF" w:rsidRDefault="001F7E65" w:rsidP="00F2620F">
            <w:pPr>
              <w:rPr>
                <w:rFonts w:eastAsia="Malgun Gothic"/>
              </w:rPr>
            </w:pPr>
            <w:r w:rsidRPr="00586DEF">
              <w:rPr>
                <w:b/>
              </w:rPr>
              <w:t>Critical?</w:t>
            </w:r>
          </w:p>
        </w:tc>
        <w:tc>
          <w:tcPr>
            <w:tcW w:w="6871" w:type="dxa"/>
            <w:shd w:val="clear" w:color="auto" w:fill="auto"/>
          </w:tcPr>
          <w:p w14:paraId="04CA3DBE" w14:textId="77777777" w:rsidR="001F7E65" w:rsidRPr="00586DEF" w:rsidRDefault="007713C8" w:rsidP="00F2620F">
            <w:pPr>
              <w:rPr>
                <w:b/>
              </w:rPr>
            </w:pPr>
            <w:r w:rsidRPr="00586DEF">
              <w:rPr>
                <w:b/>
              </w:rPr>
              <w:t xml:space="preserve">Justification / </w:t>
            </w:r>
            <w:r w:rsidR="001F7E65" w:rsidRPr="00586DEF">
              <w:rPr>
                <w:b/>
              </w:rPr>
              <w:t>Proposed resolution</w:t>
            </w:r>
          </w:p>
        </w:tc>
      </w:tr>
      <w:tr w:rsidR="00780565" w:rsidRPr="00586DEF" w14:paraId="722A93F8" w14:textId="77777777" w:rsidTr="00296624">
        <w:tc>
          <w:tcPr>
            <w:tcW w:w="1699" w:type="dxa"/>
            <w:shd w:val="clear" w:color="auto" w:fill="auto"/>
          </w:tcPr>
          <w:p w14:paraId="2A280468" w14:textId="77777777" w:rsidR="001F7E65" w:rsidRPr="00586DEF" w:rsidRDefault="00360497" w:rsidP="00F2620F">
            <w:r w:rsidRPr="00586DEF">
              <w:rPr>
                <w:rFonts w:hint="eastAsia"/>
              </w:rPr>
              <w:t>OPPO</w:t>
            </w:r>
          </w:p>
        </w:tc>
        <w:tc>
          <w:tcPr>
            <w:tcW w:w="1059" w:type="dxa"/>
            <w:shd w:val="clear" w:color="auto" w:fill="auto"/>
          </w:tcPr>
          <w:p w14:paraId="5C3DD71B" w14:textId="77777777" w:rsidR="001F7E65" w:rsidRPr="00586DEF" w:rsidRDefault="00360497" w:rsidP="00F2620F">
            <w:r w:rsidRPr="00586DEF">
              <w:rPr>
                <w:rFonts w:hint="eastAsia"/>
              </w:rPr>
              <w:t>No</w:t>
            </w:r>
          </w:p>
        </w:tc>
        <w:tc>
          <w:tcPr>
            <w:tcW w:w="6871" w:type="dxa"/>
            <w:shd w:val="clear" w:color="auto" w:fill="auto"/>
          </w:tcPr>
          <w:p w14:paraId="4B721208" w14:textId="77777777" w:rsidR="001F7E65" w:rsidRPr="00586DEF" w:rsidRDefault="00360497" w:rsidP="00F2620F">
            <w:r w:rsidRPr="00586DEF">
              <w:rPr>
                <w:rFonts w:hint="eastAsia"/>
              </w:rPr>
              <w:t>UE follows LTE 3 steps LCP procedure, and shall not skip segmentation for one LCH when there is other data for transmission</w:t>
            </w:r>
            <w:r w:rsidRPr="00586DEF">
              <w:t xml:space="preserve"> for another LCH that does not require segmentation</w:t>
            </w:r>
            <w:r w:rsidRPr="00586DEF">
              <w:rPr>
                <w:rFonts w:hint="eastAsia"/>
              </w:rPr>
              <w:t>.</w:t>
            </w:r>
          </w:p>
        </w:tc>
      </w:tr>
      <w:tr w:rsidR="00780565" w:rsidRPr="00586DEF" w14:paraId="102782DF" w14:textId="77777777" w:rsidTr="00296624">
        <w:tc>
          <w:tcPr>
            <w:tcW w:w="1699" w:type="dxa"/>
            <w:shd w:val="clear" w:color="auto" w:fill="auto"/>
          </w:tcPr>
          <w:p w14:paraId="667B93D7" w14:textId="77777777" w:rsidR="0016278B" w:rsidRPr="00586DEF" w:rsidRDefault="0016278B" w:rsidP="0016278B">
            <w:r w:rsidRPr="00586DEF">
              <w:rPr>
                <w:rFonts w:eastAsia="Malgun Gothic"/>
              </w:rPr>
              <w:t>HW</w:t>
            </w:r>
          </w:p>
        </w:tc>
        <w:tc>
          <w:tcPr>
            <w:tcW w:w="1059" w:type="dxa"/>
            <w:shd w:val="clear" w:color="auto" w:fill="auto"/>
          </w:tcPr>
          <w:p w14:paraId="2DE39DF6" w14:textId="77777777" w:rsidR="0016278B" w:rsidRPr="00586DEF" w:rsidRDefault="0016278B" w:rsidP="0016278B">
            <w:r w:rsidRPr="00586DEF">
              <w:rPr>
                <w:rFonts w:eastAsia="Malgun Gothic"/>
              </w:rPr>
              <w:t>No</w:t>
            </w:r>
          </w:p>
        </w:tc>
        <w:tc>
          <w:tcPr>
            <w:tcW w:w="6871" w:type="dxa"/>
            <w:shd w:val="clear" w:color="auto" w:fill="auto"/>
          </w:tcPr>
          <w:p w14:paraId="102FADB4" w14:textId="77777777" w:rsidR="0016278B" w:rsidRPr="00586DEF" w:rsidRDefault="0016278B" w:rsidP="0016278B">
            <w:r w:rsidRPr="00586DEF">
              <w:rPr>
                <w:rFonts w:eastAsia="Malgun Gothic"/>
              </w:rPr>
              <w:t xml:space="preserve">UE </w:t>
            </w:r>
            <w:r w:rsidRPr="00586DEF">
              <w:t xml:space="preserve">shall not </w:t>
            </w:r>
            <w:bookmarkStart w:id="11" w:name="OLE_LINK358"/>
            <w:bookmarkStart w:id="12" w:name="OLE_LINK359"/>
            <w:r w:rsidRPr="00586DEF">
              <w:t xml:space="preserve">skip segmentation </w:t>
            </w:r>
            <w:bookmarkEnd w:id="11"/>
            <w:bookmarkEnd w:id="12"/>
            <w:r w:rsidRPr="00586DEF">
              <w:t>for one LCH when there is other data for transmission for another LCH that does not require segmentation.</w:t>
            </w:r>
            <w:r w:rsidRPr="00586DEF">
              <w:rPr>
                <w:rFonts w:eastAsia="Malgun Gothic"/>
              </w:rPr>
              <w:t xml:space="preserve"> One reason is that if </w:t>
            </w:r>
            <w:r w:rsidRPr="00586DEF">
              <w:t xml:space="preserve">skipping segmentation is </w:t>
            </w:r>
            <w:r w:rsidRPr="00586DEF">
              <w:rPr>
                <w:rFonts w:eastAsia="Malgun Gothic"/>
              </w:rPr>
              <w:t xml:space="preserve">supported, PBR of some LCHs with higher priority may not be satisfied. </w:t>
            </w:r>
          </w:p>
        </w:tc>
      </w:tr>
      <w:tr w:rsidR="00780565" w:rsidRPr="00586DEF" w14:paraId="2913442F" w14:textId="77777777" w:rsidTr="00296624">
        <w:tc>
          <w:tcPr>
            <w:tcW w:w="1699" w:type="dxa"/>
            <w:shd w:val="clear" w:color="auto" w:fill="auto"/>
          </w:tcPr>
          <w:p w14:paraId="56D46C7E" w14:textId="77777777" w:rsidR="008A1BAD" w:rsidRPr="00586DEF" w:rsidRDefault="008A1BAD" w:rsidP="008A1BAD">
            <w:pPr>
              <w:rPr>
                <w:rFonts w:eastAsia="Malgun Gothic"/>
              </w:rPr>
            </w:pPr>
            <w:r w:rsidRPr="00586DEF">
              <w:rPr>
                <w:rFonts w:eastAsia="Malgun Gothic" w:hint="eastAsia"/>
              </w:rPr>
              <w:t>LG</w:t>
            </w:r>
          </w:p>
        </w:tc>
        <w:tc>
          <w:tcPr>
            <w:tcW w:w="1059" w:type="dxa"/>
            <w:shd w:val="clear" w:color="auto" w:fill="auto"/>
          </w:tcPr>
          <w:p w14:paraId="2E53028E" w14:textId="77777777" w:rsidR="008A1BAD" w:rsidRPr="00586DEF" w:rsidRDefault="008A1BAD" w:rsidP="008A1BAD">
            <w:pPr>
              <w:rPr>
                <w:rFonts w:eastAsia="Malgun Gothic"/>
              </w:rPr>
            </w:pPr>
            <w:r w:rsidRPr="00586DEF">
              <w:rPr>
                <w:rFonts w:eastAsia="Malgun Gothic" w:hint="eastAsia"/>
              </w:rPr>
              <w:t>No</w:t>
            </w:r>
          </w:p>
        </w:tc>
        <w:tc>
          <w:tcPr>
            <w:tcW w:w="6871" w:type="dxa"/>
            <w:shd w:val="clear" w:color="auto" w:fill="auto"/>
          </w:tcPr>
          <w:p w14:paraId="4195C0D3" w14:textId="77777777" w:rsidR="008A1BAD" w:rsidRPr="00586DEF" w:rsidRDefault="008A1BAD" w:rsidP="008A1BAD">
            <w:pPr>
              <w:rPr>
                <w:rFonts w:eastAsia="Malgun Gothic"/>
              </w:rPr>
            </w:pPr>
            <w:r w:rsidRPr="00586DEF">
              <w:rPr>
                <w:rFonts w:eastAsia="Malgun Gothic" w:hint="eastAsia"/>
              </w:rPr>
              <w:t xml:space="preserve">This is only to avoid </w:t>
            </w:r>
            <w:r w:rsidRPr="00586DEF">
              <w:rPr>
                <w:rFonts w:eastAsia="Malgun Gothic"/>
              </w:rPr>
              <w:t xml:space="preserve">excessive segmentation, </w:t>
            </w:r>
            <w:r w:rsidRPr="00586DEF">
              <w:rPr>
                <w:rFonts w:eastAsia="Malgun Gothic" w:hint="eastAsia"/>
              </w:rPr>
              <w:t xml:space="preserve">which can be handled by UE implementation. </w:t>
            </w:r>
            <w:r w:rsidRPr="00586DEF">
              <w:rPr>
                <w:rFonts w:eastAsia="Malgun Gothic"/>
              </w:rPr>
              <w:t>Thus, we would propose to remove the related sentence in NR.</w:t>
            </w:r>
          </w:p>
        </w:tc>
      </w:tr>
      <w:tr w:rsidR="00780565" w:rsidRPr="00586DEF" w14:paraId="03988F10" w14:textId="77777777" w:rsidTr="00296624">
        <w:tc>
          <w:tcPr>
            <w:tcW w:w="1699" w:type="dxa"/>
            <w:shd w:val="clear" w:color="auto" w:fill="auto"/>
          </w:tcPr>
          <w:p w14:paraId="632B7745" w14:textId="77777777" w:rsidR="00883D23" w:rsidRPr="00586DEF" w:rsidRDefault="00883D23" w:rsidP="00883D23">
            <w:pPr>
              <w:rPr>
                <w:rFonts w:eastAsia="Malgun Gothic"/>
              </w:rPr>
            </w:pPr>
            <w:r w:rsidRPr="00586DEF">
              <w:t>Mediatek</w:t>
            </w:r>
          </w:p>
        </w:tc>
        <w:tc>
          <w:tcPr>
            <w:tcW w:w="1059" w:type="dxa"/>
            <w:shd w:val="clear" w:color="auto" w:fill="auto"/>
          </w:tcPr>
          <w:p w14:paraId="158B74C0" w14:textId="77777777" w:rsidR="00883D23" w:rsidRPr="00586DEF" w:rsidRDefault="00883D23" w:rsidP="00883D23">
            <w:pPr>
              <w:rPr>
                <w:rFonts w:eastAsia="Malgun Gothic"/>
              </w:rPr>
            </w:pPr>
            <w:r w:rsidRPr="00586DEF">
              <w:t>No</w:t>
            </w:r>
          </w:p>
        </w:tc>
        <w:tc>
          <w:tcPr>
            <w:tcW w:w="6871" w:type="dxa"/>
            <w:shd w:val="clear" w:color="auto" w:fill="auto"/>
          </w:tcPr>
          <w:p w14:paraId="220AA5B2" w14:textId="77777777" w:rsidR="00883D23" w:rsidRPr="00586DEF" w:rsidRDefault="00883D23" w:rsidP="00883D23">
            <w:r w:rsidRPr="00586DEF">
              <w:t>This aspect is not necessary for December completion.</w:t>
            </w:r>
          </w:p>
          <w:p w14:paraId="0D835D22" w14:textId="77777777" w:rsidR="00883D23" w:rsidRPr="00586DEF" w:rsidRDefault="00883D23" w:rsidP="00883D23">
            <w:pPr>
              <w:rPr>
                <w:rFonts w:eastAsia="Malgun Gothic"/>
              </w:rPr>
            </w:pPr>
            <w:r w:rsidRPr="00586DEF">
              <w:t xml:space="preserve">The UE should not skip segmentation for one LCH when there is other data for transmission for another LCH. Resources allocated for higher priority channels should not be used to transmit data from lower priority channels. We agree with the analysis in </w:t>
            </w:r>
            <w:r w:rsidR="00730B7E">
              <w:fldChar w:fldCharType="begin"/>
            </w:r>
            <w:r w:rsidR="00730B7E">
              <w:instrText xml:space="preserve"> REF _Ref496112008 \r \h  \* MERGEFORMAT </w:instrText>
            </w:r>
            <w:r w:rsidR="00730B7E">
              <w:fldChar w:fldCharType="separate"/>
            </w:r>
            <w:r w:rsidR="00672C9B" w:rsidRPr="00586DEF">
              <w:t>[34]</w:t>
            </w:r>
            <w:r w:rsidR="00730B7E">
              <w:fldChar w:fldCharType="end"/>
            </w:r>
            <w:r w:rsidRPr="00586DEF">
              <w:t xml:space="preserve"> that savings from segmentation avoidance are minimal.</w:t>
            </w:r>
          </w:p>
        </w:tc>
      </w:tr>
      <w:tr w:rsidR="00780565" w:rsidRPr="00586DEF" w14:paraId="3B8C050E" w14:textId="77777777" w:rsidTr="00296624">
        <w:tc>
          <w:tcPr>
            <w:tcW w:w="1699" w:type="dxa"/>
            <w:shd w:val="clear" w:color="auto" w:fill="auto"/>
          </w:tcPr>
          <w:p w14:paraId="0EB504A6" w14:textId="77777777" w:rsidR="00780565" w:rsidRPr="00586DEF" w:rsidRDefault="00780565" w:rsidP="00883D23">
            <w:r w:rsidRPr="00586DEF">
              <w:t>Xiaomi</w:t>
            </w:r>
          </w:p>
        </w:tc>
        <w:tc>
          <w:tcPr>
            <w:tcW w:w="1059" w:type="dxa"/>
            <w:shd w:val="clear" w:color="auto" w:fill="auto"/>
          </w:tcPr>
          <w:p w14:paraId="518011BF" w14:textId="77777777" w:rsidR="00780565" w:rsidRPr="00586DEF" w:rsidRDefault="00780565" w:rsidP="00883D23">
            <w:r w:rsidRPr="00586DEF">
              <w:t>Possibly Yes for LCHs with the same priority;</w:t>
            </w:r>
          </w:p>
          <w:p w14:paraId="3935A421" w14:textId="77777777" w:rsidR="00780565" w:rsidRPr="00586DEF" w:rsidRDefault="00780565" w:rsidP="00883D23">
            <w:r w:rsidRPr="00586DEF">
              <w:t>No for LCH with different priority</w:t>
            </w:r>
          </w:p>
        </w:tc>
        <w:tc>
          <w:tcPr>
            <w:tcW w:w="6871" w:type="dxa"/>
            <w:shd w:val="clear" w:color="auto" w:fill="auto"/>
          </w:tcPr>
          <w:p w14:paraId="59E6545D" w14:textId="77777777" w:rsidR="002046D0" w:rsidRPr="00586DEF" w:rsidRDefault="00780565" w:rsidP="00780565">
            <w:r w:rsidRPr="00586DEF">
              <w:t xml:space="preserve">For LCHs with the same priority, it is UE implementation to guarantee the fairness among those LCHs. For good UE implementation, UE can achieve to minimize segmentation </w:t>
            </w:r>
            <w:r w:rsidR="00091F86" w:rsidRPr="00586DEF">
              <w:t xml:space="preserve">of LCHs with the same priority </w:t>
            </w:r>
            <w:r w:rsidRPr="00586DEF">
              <w:t>without breaking the fairness</w:t>
            </w:r>
            <w:r w:rsidR="00091F86" w:rsidRPr="00586DEF">
              <w:t>, i.e. UE can occasionally skip LCH segmentation for one LCH or another provided that all the LCHs with same priority will have roughly the same served data rate</w:t>
            </w:r>
            <w:r w:rsidR="002046D0" w:rsidRPr="00586DEF">
              <w:t xml:space="preserve">. </w:t>
            </w:r>
          </w:p>
          <w:p w14:paraId="743F4D79" w14:textId="77777777" w:rsidR="00780565" w:rsidRPr="00586DEF" w:rsidRDefault="002046D0" w:rsidP="00780565">
            <w:r w:rsidRPr="00586DEF">
              <w:rPr>
                <w:rFonts w:hint="eastAsia"/>
              </w:rPr>
              <w:t>For LCHs with different priority, UE should strictly follow the priority.</w:t>
            </w:r>
          </w:p>
        </w:tc>
      </w:tr>
      <w:tr w:rsidR="004C4CC3" w:rsidRPr="00586DEF" w14:paraId="4AEBCC51" w14:textId="77777777" w:rsidTr="00296624">
        <w:tc>
          <w:tcPr>
            <w:tcW w:w="1699" w:type="dxa"/>
            <w:shd w:val="clear" w:color="auto" w:fill="auto"/>
          </w:tcPr>
          <w:p w14:paraId="05AACBB9" w14:textId="77777777" w:rsidR="004C4CC3" w:rsidRPr="00586DEF" w:rsidRDefault="004C4CC3" w:rsidP="00586DEF">
            <w:r w:rsidRPr="00586DEF">
              <w:rPr>
                <w:rFonts w:hint="eastAsia"/>
              </w:rPr>
              <w:t>ZTE</w:t>
            </w:r>
          </w:p>
        </w:tc>
        <w:tc>
          <w:tcPr>
            <w:tcW w:w="1059" w:type="dxa"/>
            <w:shd w:val="clear" w:color="auto" w:fill="auto"/>
          </w:tcPr>
          <w:p w14:paraId="04561F53" w14:textId="77777777" w:rsidR="004C4CC3" w:rsidRPr="00586DEF" w:rsidRDefault="00081CE8" w:rsidP="00586DEF">
            <w:r w:rsidRPr="00586DEF">
              <w:rPr>
                <w:rFonts w:hint="eastAsia"/>
              </w:rPr>
              <w:t>No</w:t>
            </w:r>
          </w:p>
        </w:tc>
        <w:tc>
          <w:tcPr>
            <w:tcW w:w="6871" w:type="dxa"/>
            <w:shd w:val="clear" w:color="auto" w:fill="auto"/>
          </w:tcPr>
          <w:p w14:paraId="76FC5F95" w14:textId="77777777" w:rsidR="004C4CC3" w:rsidRPr="00586DEF" w:rsidRDefault="004C4CC3" w:rsidP="00586DEF">
            <w:r w:rsidRPr="00586DEF">
              <w:rPr>
                <w:rFonts w:hint="eastAsia"/>
              </w:rPr>
              <w:t>It depends on whether the two LCHs have the same priority or not. If the two LCHs have the same priority, then it can be left to UE</w:t>
            </w:r>
            <w:r w:rsidRPr="00586DEF">
              <w:t>’</w:t>
            </w:r>
            <w:r w:rsidRPr="00586DEF">
              <w:rPr>
                <w:rFonts w:hint="eastAsia"/>
              </w:rPr>
              <w:t xml:space="preserve">s implementation. Otherwise, if the LCH, which require </w:t>
            </w:r>
            <w:r w:rsidRPr="00586DEF">
              <w:t>segmentation</w:t>
            </w:r>
            <w:r w:rsidRPr="00586DEF">
              <w:rPr>
                <w:rFonts w:hint="eastAsia"/>
              </w:rPr>
              <w:t xml:space="preserve">, has higher priority, then UE shall not skip the segmentation of the LCH with higher priority, even in case </w:t>
            </w:r>
            <w:r w:rsidRPr="00586DEF">
              <w:t>there is other data for transmission for another LCH</w:t>
            </w:r>
            <w:r w:rsidRPr="00586DEF">
              <w:rPr>
                <w:rFonts w:hint="eastAsia"/>
              </w:rPr>
              <w:t xml:space="preserve"> (with lower priority)</w:t>
            </w:r>
            <w:r w:rsidRPr="00586DEF">
              <w:t xml:space="preserve"> that does not require segmentation</w:t>
            </w:r>
            <w:r w:rsidRPr="00586DEF">
              <w:rPr>
                <w:rFonts w:hint="eastAsia"/>
              </w:rPr>
              <w:t>.</w:t>
            </w:r>
          </w:p>
        </w:tc>
      </w:tr>
      <w:tr w:rsidR="00164678" w:rsidRPr="00586DEF" w14:paraId="6D46A2D9" w14:textId="77777777" w:rsidTr="00296624">
        <w:tc>
          <w:tcPr>
            <w:tcW w:w="1699" w:type="dxa"/>
            <w:shd w:val="clear" w:color="auto" w:fill="auto"/>
          </w:tcPr>
          <w:p w14:paraId="530A1C90" w14:textId="77777777" w:rsidR="00164678" w:rsidRPr="00586DEF" w:rsidRDefault="00164678" w:rsidP="00586DEF">
            <w:r>
              <w:t>Samsung</w:t>
            </w:r>
          </w:p>
        </w:tc>
        <w:tc>
          <w:tcPr>
            <w:tcW w:w="1059" w:type="dxa"/>
            <w:shd w:val="clear" w:color="auto" w:fill="auto"/>
          </w:tcPr>
          <w:p w14:paraId="45F691AF" w14:textId="77777777" w:rsidR="00164678" w:rsidRPr="00586DEF" w:rsidRDefault="00164678" w:rsidP="00586DEF">
            <w:r>
              <w:t>No</w:t>
            </w:r>
          </w:p>
        </w:tc>
        <w:tc>
          <w:tcPr>
            <w:tcW w:w="6871" w:type="dxa"/>
            <w:shd w:val="clear" w:color="auto" w:fill="auto"/>
          </w:tcPr>
          <w:p w14:paraId="1F3FCA75" w14:textId="77777777" w:rsidR="00164678" w:rsidRPr="00586DEF" w:rsidRDefault="00164678" w:rsidP="00586DEF">
            <w:r w:rsidRPr="00164678">
              <w:t>As per our quantitative analysis submitted to the Prague meeting, overhead reduction by skipping segmentation would appear very minor and does not justify the increased complexity. Also, skipping segmentation could leave to starvation of some LCHs, meaning changes to LCP procedure would be required.</w:t>
            </w:r>
          </w:p>
        </w:tc>
      </w:tr>
      <w:tr w:rsidR="007C1C3C" w:rsidRPr="00586DEF" w14:paraId="22885E7E" w14:textId="77777777" w:rsidTr="00296624">
        <w:tc>
          <w:tcPr>
            <w:tcW w:w="1699" w:type="dxa"/>
            <w:shd w:val="clear" w:color="auto" w:fill="auto"/>
          </w:tcPr>
          <w:p w14:paraId="49E24F73" w14:textId="77777777" w:rsidR="007C1C3C" w:rsidRDefault="007C1C3C" w:rsidP="00586DEF">
            <w:r>
              <w:t>Nokia</w:t>
            </w:r>
          </w:p>
        </w:tc>
        <w:tc>
          <w:tcPr>
            <w:tcW w:w="1059" w:type="dxa"/>
            <w:shd w:val="clear" w:color="auto" w:fill="auto"/>
          </w:tcPr>
          <w:p w14:paraId="0A0EC8EB" w14:textId="77777777" w:rsidR="007C1C3C" w:rsidRDefault="007C1C3C" w:rsidP="00586DEF">
            <w:r>
              <w:t>No</w:t>
            </w:r>
          </w:p>
        </w:tc>
        <w:tc>
          <w:tcPr>
            <w:tcW w:w="6871" w:type="dxa"/>
            <w:shd w:val="clear" w:color="auto" w:fill="auto"/>
          </w:tcPr>
          <w:p w14:paraId="743EA68D" w14:textId="77777777" w:rsidR="007C1C3C" w:rsidRPr="00164678" w:rsidRDefault="007C1C3C" w:rsidP="00CB20F3">
            <w:r>
              <w:t xml:space="preserve">Could be left </w:t>
            </w:r>
            <w:r w:rsidR="00CB20F3">
              <w:t>to</w:t>
            </w:r>
            <w:r>
              <w:t xml:space="preserve"> UE implementation</w:t>
            </w:r>
            <w:r w:rsidR="00CB20F3">
              <w:t>.</w:t>
            </w:r>
          </w:p>
        </w:tc>
      </w:tr>
      <w:tr w:rsidR="00B06523" w:rsidRPr="00586DEF" w14:paraId="3BFA507F" w14:textId="77777777" w:rsidTr="00296624">
        <w:tc>
          <w:tcPr>
            <w:tcW w:w="1699" w:type="dxa"/>
            <w:shd w:val="clear" w:color="auto" w:fill="auto"/>
          </w:tcPr>
          <w:p w14:paraId="649DD792" w14:textId="77777777" w:rsidR="00B06523" w:rsidRDefault="00B06523" w:rsidP="00586DEF">
            <w:r>
              <w:t>Lenovo/MotM</w:t>
            </w:r>
          </w:p>
        </w:tc>
        <w:tc>
          <w:tcPr>
            <w:tcW w:w="1059" w:type="dxa"/>
            <w:shd w:val="clear" w:color="auto" w:fill="auto"/>
          </w:tcPr>
          <w:p w14:paraId="1663E70A" w14:textId="77777777" w:rsidR="00B06523" w:rsidRDefault="00B06523" w:rsidP="00586DEF">
            <w:r>
              <w:t>No</w:t>
            </w:r>
          </w:p>
        </w:tc>
        <w:tc>
          <w:tcPr>
            <w:tcW w:w="6871" w:type="dxa"/>
            <w:shd w:val="clear" w:color="auto" w:fill="auto"/>
          </w:tcPr>
          <w:p w14:paraId="11A32CCC" w14:textId="77777777" w:rsidR="00B06523" w:rsidRDefault="00B06523" w:rsidP="00CB20F3">
            <w:r>
              <w:t>Agree with Samsung</w:t>
            </w:r>
          </w:p>
        </w:tc>
      </w:tr>
      <w:tr w:rsidR="006B29C7" w:rsidRPr="00586DEF" w14:paraId="7CCE9E96" w14:textId="77777777" w:rsidTr="00296624">
        <w:tc>
          <w:tcPr>
            <w:tcW w:w="1699" w:type="dxa"/>
            <w:shd w:val="clear" w:color="auto" w:fill="auto"/>
          </w:tcPr>
          <w:p w14:paraId="0CEEEF6E" w14:textId="77777777" w:rsidR="006B29C7" w:rsidRDefault="006B29C7" w:rsidP="006B29C7">
            <w:r>
              <w:t>Intel</w:t>
            </w:r>
          </w:p>
        </w:tc>
        <w:tc>
          <w:tcPr>
            <w:tcW w:w="1059" w:type="dxa"/>
            <w:shd w:val="clear" w:color="auto" w:fill="auto"/>
          </w:tcPr>
          <w:p w14:paraId="456419E4" w14:textId="77777777" w:rsidR="006B29C7" w:rsidRDefault="006B29C7" w:rsidP="006B29C7">
            <w:r>
              <w:rPr>
                <w:rFonts w:hint="eastAsia"/>
              </w:rPr>
              <w:t>No</w:t>
            </w:r>
          </w:p>
        </w:tc>
        <w:tc>
          <w:tcPr>
            <w:tcW w:w="6871" w:type="dxa"/>
            <w:shd w:val="clear" w:color="auto" w:fill="auto"/>
          </w:tcPr>
          <w:p w14:paraId="2C420BE2" w14:textId="77777777" w:rsidR="006B29C7" w:rsidRDefault="006B29C7" w:rsidP="006B29C7">
            <w:r>
              <w:rPr>
                <w:rFonts w:hint="eastAsia"/>
              </w:rPr>
              <w:t>A</w:t>
            </w:r>
            <w:r>
              <w:t xml:space="preserve">s </w:t>
            </w:r>
            <w:r w:rsidR="006500E8">
              <w:t>a</w:t>
            </w:r>
            <w:r w:rsidR="00AC2F54">
              <w:t>nalysed</w:t>
            </w:r>
            <w:r>
              <w:t xml:space="preserve"> in our contribution R2-1710633 [11], there is computation complexity and violation of LCP principles when skipping segmentation is supported. Therefore we prefer that t</w:t>
            </w:r>
            <w:r w:rsidRPr="0041390B">
              <w:t xml:space="preserve">he UE </w:t>
            </w:r>
            <w:r>
              <w:t>should not</w:t>
            </w:r>
            <w:r w:rsidRPr="0041390B">
              <w:t xml:space="preserve"> skip </w:t>
            </w:r>
            <w:r>
              <w:t>segmentation for one LCH when</w:t>
            </w:r>
            <w:r w:rsidRPr="0041390B">
              <w:t xml:space="preserve"> another LCH </w:t>
            </w:r>
            <w:r>
              <w:t>has data transmission which</w:t>
            </w:r>
            <w:r w:rsidRPr="0041390B">
              <w:t xml:space="preserve"> does not require segmentation.</w:t>
            </w:r>
          </w:p>
        </w:tc>
      </w:tr>
      <w:tr w:rsidR="00D55CBB" w:rsidRPr="00586DEF" w14:paraId="23679F6C" w14:textId="77777777" w:rsidTr="00296624">
        <w:tc>
          <w:tcPr>
            <w:tcW w:w="1699" w:type="dxa"/>
            <w:shd w:val="clear" w:color="auto" w:fill="auto"/>
          </w:tcPr>
          <w:p w14:paraId="1DA6D742" w14:textId="77777777" w:rsidR="00D55CBB" w:rsidRDefault="00D55CBB" w:rsidP="006B29C7">
            <w:r>
              <w:t>Panasonic</w:t>
            </w:r>
          </w:p>
        </w:tc>
        <w:tc>
          <w:tcPr>
            <w:tcW w:w="1059" w:type="dxa"/>
            <w:shd w:val="clear" w:color="auto" w:fill="auto"/>
          </w:tcPr>
          <w:p w14:paraId="249CAEB5" w14:textId="77777777" w:rsidR="00D55CBB" w:rsidRDefault="00D55CBB" w:rsidP="006B29C7">
            <w:r>
              <w:t>No</w:t>
            </w:r>
          </w:p>
        </w:tc>
        <w:tc>
          <w:tcPr>
            <w:tcW w:w="6871" w:type="dxa"/>
            <w:shd w:val="clear" w:color="auto" w:fill="auto"/>
          </w:tcPr>
          <w:p w14:paraId="29E72448" w14:textId="77777777" w:rsidR="00D55CBB" w:rsidRDefault="00D55CBB" w:rsidP="006B29C7">
            <w:r>
              <w:t>This is up to UE implementation.</w:t>
            </w:r>
          </w:p>
        </w:tc>
      </w:tr>
      <w:tr w:rsidR="006A66AF" w:rsidRPr="004E78C2" w14:paraId="2C552DDA"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595BADBA" w14:textId="77777777" w:rsidR="006A66AF" w:rsidRPr="004E78C2" w:rsidRDefault="006A66AF" w:rsidP="00290762">
            <w:r w:rsidRPr="004E78C2">
              <w:t>Ericsson</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D249AF4" w14:textId="77777777" w:rsidR="006A66AF" w:rsidRPr="004E78C2" w:rsidRDefault="006A66AF" w:rsidP="00290762">
            <w: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70594912" w14:textId="77777777" w:rsidR="006A66AF" w:rsidRPr="004E78C2" w:rsidRDefault="006A66AF" w:rsidP="00290762">
            <w:r w:rsidRPr="004E78C2">
              <w:t>After LCP restriction, reuse the LTE LCP framework of section 5.14.1.3.1, Logical channel prioritization. This framework does already cover the case of Q7 when LCH with equal probability are considered.</w:t>
            </w:r>
          </w:p>
        </w:tc>
      </w:tr>
      <w:tr w:rsidR="00296624" w:rsidRPr="004E78C2" w14:paraId="5A718662"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5ACCD6D7" w14:textId="77777777" w:rsidR="00296624" w:rsidRPr="004E78C2" w:rsidRDefault="00296624" w:rsidP="00296624">
            <w:r>
              <w:rPr>
                <w:rFonts w:hint="eastAsia"/>
              </w:rPr>
              <w:t>ASUSTeK</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F5ADD5A" w14:textId="77777777" w:rsidR="00296624" w:rsidRDefault="00296624" w:rsidP="00296624">
            <w: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5BEAD16F" w14:textId="77777777" w:rsidR="00296624" w:rsidRPr="004E78C2" w:rsidRDefault="00296624" w:rsidP="00296624">
            <w:r>
              <w:t>It can be lef</w:t>
            </w:r>
            <w:r>
              <w:rPr>
                <w:rFonts w:hint="eastAsia"/>
              </w:rPr>
              <w:t>t t</w:t>
            </w:r>
            <w:r>
              <w:t>o UE implementation.</w:t>
            </w:r>
          </w:p>
        </w:tc>
      </w:tr>
      <w:tr w:rsidR="009212F0" w:rsidRPr="004E78C2" w14:paraId="5B8329E5"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503D4F7E" w14:textId="77777777" w:rsidR="009212F0" w:rsidRDefault="009212F0" w:rsidP="00296624">
            <w:r>
              <w:t>Convida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1F7235" w14:textId="77777777" w:rsidR="009212F0" w:rsidRDefault="009212F0" w:rsidP="00296624">
            <w: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606D487F" w14:textId="77777777" w:rsidR="009212F0" w:rsidRDefault="009212F0" w:rsidP="00296624">
            <w:r>
              <w:t>Skipping due to segmentation should not be allowed. Skipping would create new problems such as starvation and the gain seams rather small.</w:t>
            </w:r>
          </w:p>
        </w:tc>
      </w:tr>
      <w:tr w:rsidR="005B0637" w:rsidRPr="004E78C2" w14:paraId="43396CFE"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51EB1666" w14:textId="77777777" w:rsidR="005B0637" w:rsidRDefault="005B0637" w:rsidP="00296624">
            <w:r w:rsidRPr="00E41D6C">
              <w:rPr>
                <w:rFonts w:eastAsia="MS Mincho" w:hint="eastAsia"/>
              </w:rPr>
              <w:t>NTT DOCOMO</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2C72996" w14:textId="77777777" w:rsidR="005B0637" w:rsidRDefault="005B0637" w:rsidP="00296624">
            <w:r w:rsidRPr="00E41D6C">
              <w:rPr>
                <w:rFonts w:eastAsia="MS Mincho" w:hint="eastAsia"/>
              </w:rP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6D9333DC" w14:textId="77777777" w:rsidR="005B0637" w:rsidRDefault="005B0637" w:rsidP="00296624">
            <w:r w:rsidRPr="00E41D6C">
              <w:rPr>
                <w:rFonts w:eastAsia="MS Mincho" w:hint="eastAsia"/>
              </w:rPr>
              <w:t>Agree with Samsung</w:t>
            </w:r>
          </w:p>
        </w:tc>
      </w:tr>
      <w:tr w:rsidR="00AC2F54" w:rsidRPr="004E78C2" w14:paraId="57ABB0BA"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0D171FAC" w14:textId="77777777" w:rsidR="00AC2F54" w:rsidRPr="00E41D6C" w:rsidRDefault="00AC2F54" w:rsidP="00296624">
            <w:pPr>
              <w:rPr>
                <w:rFonts w:eastAsia="MS Mincho"/>
              </w:rPr>
            </w:pPr>
            <w:r>
              <w:rPr>
                <w:rFonts w:eastAsia="MS Mincho" w:hint="eastAsia"/>
              </w:rPr>
              <w:t>Fujitsu</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B26C354" w14:textId="77777777" w:rsidR="00AC2F54" w:rsidRPr="00E41D6C" w:rsidRDefault="00AC2F54" w:rsidP="00296624">
            <w:pPr>
              <w:rPr>
                <w:rFonts w:eastAsia="MS Mincho"/>
              </w:rPr>
            </w:pPr>
            <w:r>
              <w:rPr>
                <w:rFonts w:eastAsia="MS Mincho" w:hint="eastAsia"/>
              </w:rP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2920500C" w14:textId="77777777" w:rsidR="00AC2F54" w:rsidRPr="00E41D6C" w:rsidRDefault="00AC2F54" w:rsidP="00296624">
            <w:pPr>
              <w:rPr>
                <w:rFonts w:eastAsia="MS Mincho"/>
              </w:rPr>
            </w:pPr>
            <w:r>
              <w:rPr>
                <w:rFonts w:eastAsia="MS Mincho" w:hint="eastAsia"/>
              </w:rPr>
              <w:t>Could be left to UE implementation.</w:t>
            </w:r>
          </w:p>
        </w:tc>
      </w:tr>
      <w:tr w:rsidR="00D06C8D" w:rsidRPr="004E78C2" w14:paraId="0DD5297A" w14:textId="77777777" w:rsidTr="00296624">
        <w:tc>
          <w:tcPr>
            <w:tcW w:w="1699" w:type="dxa"/>
            <w:tcBorders>
              <w:top w:val="single" w:sz="4" w:space="0" w:color="auto"/>
              <w:left w:val="single" w:sz="4" w:space="0" w:color="auto"/>
              <w:bottom w:val="single" w:sz="4" w:space="0" w:color="auto"/>
              <w:right w:val="single" w:sz="4" w:space="0" w:color="auto"/>
            </w:tcBorders>
            <w:shd w:val="clear" w:color="auto" w:fill="auto"/>
          </w:tcPr>
          <w:p w14:paraId="70A7BDA3" w14:textId="77777777" w:rsidR="00D06C8D" w:rsidRDefault="00D06C8D" w:rsidP="00D06C8D">
            <w:pPr>
              <w:rPr>
                <w:rFonts w:eastAsia="MS Mincho"/>
              </w:rPr>
            </w:pPr>
            <w:r>
              <w:t>vivo</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E230FE5" w14:textId="77777777" w:rsidR="00D06C8D" w:rsidRDefault="00D06C8D" w:rsidP="00D06C8D">
            <w:pPr>
              <w:rPr>
                <w:rFonts w:eastAsia="MS Mincho"/>
              </w:rPr>
            </w:pPr>
            <w: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5225C3CB" w14:textId="77777777" w:rsidR="00D06C8D" w:rsidRDefault="00D06C8D" w:rsidP="00D06C8D">
            <w:pPr>
              <w:rPr>
                <w:rFonts w:eastAsia="MS Mincho"/>
              </w:rPr>
            </w:pPr>
            <w:r>
              <w:t>For the logical channels with the same priority, this can be left to the UE implementation.</w:t>
            </w:r>
          </w:p>
        </w:tc>
      </w:tr>
      <w:tr w:rsidR="006C78AC" w14:paraId="0BA1B2A1" w14:textId="77777777" w:rsidTr="006C78AC">
        <w:tc>
          <w:tcPr>
            <w:tcW w:w="1699" w:type="dxa"/>
            <w:tcBorders>
              <w:top w:val="single" w:sz="4" w:space="0" w:color="auto"/>
              <w:left w:val="single" w:sz="4" w:space="0" w:color="auto"/>
              <w:bottom w:val="single" w:sz="4" w:space="0" w:color="auto"/>
              <w:right w:val="single" w:sz="4" w:space="0" w:color="auto"/>
            </w:tcBorders>
            <w:shd w:val="clear" w:color="auto" w:fill="auto"/>
          </w:tcPr>
          <w:p w14:paraId="45A4E1EC" w14:textId="77777777" w:rsidR="006C78AC" w:rsidRPr="006C78AC" w:rsidRDefault="006C78AC" w:rsidP="00730B7E">
            <w:r>
              <w:t>Qualcomm</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7BE1D7" w14:textId="77777777" w:rsidR="006C78AC" w:rsidRPr="006C78AC" w:rsidRDefault="006C78AC" w:rsidP="00730B7E">
            <w: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6893DD67" w14:textId="77777777" w:rsidR="006C78AC" w:rsidRPr="006C78AC" w:rsidRDefault="006C78AC" w:rsidP="00730B7E">
            <w:r>
              <w:t>It can be left to UE implementation.</w:t>
            </w:r>
          </w:p>
        </w:tc>
      </w:tr>
      <w:tr w:rsidR="00037D01" w14:paraId="69C0B3FC" w14:textId="77777777" w:rsidTr="006C78AC">
        <w:tc>
          <w:tcPr>
            <w:tcW w:w="1699" w:type="dxa"/>
            <w:tcBorders>
              <w:top w:val="single" w:sz="4" w:space="0" w:color="auto"/>
              <w:left w:val="single" w:sz="4" w:space="0" w:color="auto"/>
              <w:bottom w:val="single" w:sz="4" w:space="0" w:color="auto"/>
              <w:right w:val="single" w:sz="4" w:space="0" w:color="auto"/>
            </w:tcBorders>
            <w:shd w:val="clear" w:color="auto" w:fill="auto"/>
          </w:tcPr>
          <w:p w14:paraId="554E87C7" w14:textId="77777777" w:rsidR="00037D01" w:rsidRPr="00C91FBF" w:rsidRDefault="00037D01" w:rsidP="00730B7E">
            <w:r w:rsidRPr="00C91FBF">
              <w:rPr>
                <w:rFonts w:eastAsia="Malgun Gothic"/>
              </w:rPr>
              <w:t>CATT</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0BBCD76" w14:textId="77777777" w:rsidR="00037D01" w:rsidRPr="00C91FBF" w:rsidRDefault="00037D01" w:rsidP="00730B7E">
            <w:r w:rsidRPr="00C91FBF">
              <w:rPr>
                <w:rFonts w:eastAsia="Malgun Gothic"/>
              </w:rP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7FC5FE7B" w14:textId="77777777" w:rsidR="00037D01" w:rsidRPr="00C91FBF" w:rsidRDefault="00037D01" w:rsidP="00730B7E">
            <w:r w:rsidRPr="00C91FBF">
              <w:rPr>
                <w:rFonts w:hint="eastAsia"/>
              </w:rPr>
              <w:t>LCP should be based on priority</w:t>
            </w:r>
            <w:r w:rsidRPr="00C91FBF">
              <w:t>,</w:t>
            </w:r>
            <w:r w:rsidRPr="00C91FBF">
              <w:rPr>
                <w:rFonts w:hint="eastAsia"/>
              </w:rPr>
              <w:t xml:space="preserve"> </w:t>
            </w:r>
            <w:r w:rsidRPr="00C91FBF">
              <w:t xml:space="preserve">PBR </w:t>
            </w:r>
            <w:r w:rsidRPr="00C91FBF">
              <w:rPr>
                <w:rFonts w:hint="eastAsia"/>
              </w:rPr>
              <w:t xml:space="preserve">and LCP restriction, not whether there is </w:t>
            </w:r>
            <w:r w:rsidRPr="00C91FBF">
              <w:t>segmentation</w:t>
            </w:r>
            <w:r w:rsidRPr="00C91FBF">
              <w:rPr>
                <w:rFonts w:hint="eastAsia"/>
              </w:rPr>
              <w:t xml:space="preserve"> or not</w:t>
            </w:r>
            <w:r w:rsidRPr="00C91FBF">
              <w:t>.</w:t>
            </w:r>
          </w:p>
        </w:tc>
      </w:tr>
      <w:tr w:rsidR="00D122B1" w14:paraId="091188CD" w14:textId="77777777" w:rsidTr="006C78AC">
        <w:tc>
          <w:tcPr>
            <w:tcW w:w="1699" w:type="dxa"/>
            <w:tcBorders>
              <w:top w:val="single" w:sz="4" w:space="0" w:color="auto"/>
              <w:left w:val="single" w:sz="4" w:space="0" w:color="auto"/>
              <w:bottom w:val="single" w:sz="4" w:space="0" w:color="auto"/>
              <w:right w:val="single" w:sz="4" w:space="0" w:color="auto"/>
            </w:tcBorders>
            <w:shd w:val="clear" w:color="auto" w:fill="auto"/>
          </w:tcPr>
          <w:p w14:paraId="20C5BBC4" w14:textId="77777777" w:rsidR="00D122B1" w:rsidRPr="00C91FBF" w:rsidRDefault="00D122B1" w:rsidP="00730B7E">
            <w:pPr>
              <w:rPr>
                <w:rFonts w:eastAsia="Malgun Gothic"/>
              </w:rPr>
            </w:pPr>
            <w:r w:rsidRPr="00C91FBF">
              <w:rPr>
                <w:rFonts w:eastAsia="Malgun Gothic"/>
              </w:rPr>
              <w:t>InterDigital</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CC11349" w14:textId="77777777" w:rsidR="00D122B1" w:rsidRPr="00C91FBF" w:rsidRDefault="00D122B1" w:rsidP="00730B7E">
            <w:pPr>
              <w:rPr>
                <w:rFonts w:eastAsia="Malgun Gothic"/>
              </w:rPr>
            </w:pPr>
            <w:r w:rsidRPr="00C91FBF">
              <w:rPr>
                <w:rFonts w:eastAsia="Malgun Gothic"/>
              </w:rPr>
              <w:t>No</w:t>
            </w:r>
          </w:p>
        </w:tc>
        <w:tc>
          <w:tcPr>
            <w:tcW w:w="6871" w:type="dxa"/>
            <w:tcBorders>
              <w:top w:val="single" w:sz="4" w:space="0" w:color="auto"/>
              <w:left w:val="single" w:sz="4" w:space="0" w:color="auto"/>
              <w:bottom w:val="single" w:sz="4" w:space="0" w:color="auto"/>
              <w:right w:val="single" w:sz="4" w:space="0" w:color="auto"/>
            </w:tcBorders>
            <w:shd w:val="clear" w:color="auto" w:fill="auto"/>
          </w:tcPr>
          <w:p w14:paraId="760DC37D" w14:textId="77777777" w:rsidR="00D122B1" w:rsidRPr="00C91FBF" w:rsidRDefault="00D122B1" w:rsidP="00730B7E">
            <w:r w:rsidRPr="00C91FBF">
              <w:t>The UE should not skip segmentation in that scenario.</w:t>
            </w:r>
          </w:p>
        </w:tc>
      </w:tr>
    </w:tbl>
    <w:p w14:paraId="00B9D3A7" w14:textId="77777777" w:rsidR="001F7E65" w:rsidRDefault="001F7E65" w:rsidP="00026476">
      <w:pPr>
        <w:rPr>
          <w:rFonts w:eastAsia="Malgun Gothic"/>
        </w:rPr>
      </w:pPr>
    </w:p>
    <w:p w14:paraId="73F96377" w14:textId="77777777" w:rsidR="001F24EE" w:rsidRDefault="001F24EE" w:rsidP="001F24EE">
      <w:pPr>
        <w:rPr>
          <w:rFonts w:eastAsia="Malgun Gothic"/>
        </w:rPr>
      </w:pPr>
      <w:r>
        <w:rPr>
          <w:rFonts w:eastAsia="Malgun Gothic"/>
        </w:rPr>
        <w:t>On whether the UE can skip segmentation for on LCH when there is other data for transmission for another LCH that does not require segmentation (Q7), no company indicated that they think this issue is critical for December completion. The views from companies can be summarized as follows:</w:t>
      </w:r>
    </w:p>
    <w:p w14:paraId="4169B61B" w14:textId="77777777" w:rsidR="001F24EE" w:rsidRDefault="001F24EE" w:rsidP="001F24EE">
      <w:pPr>
        <w:pStyle w:val="ListParagraph"/>
        <w:numPr>
          <w:ilvl w:val="0"/>
          <w:numId w:val="31"/>
        </w:numPr>
        <w:rPr>
          <w:rFonts w:eastAsia="Malgun Gothic"/>
        </w:rPr>
      </w:pPr>
      <w:r w:rsidRPr="007B6185">
        <w:rPr>
          <w:rFonts w:eastAsia="Malgun Gothic"/>
        </w:rPr>
        <w:t xml:space="preserve">9 companies (LG, Xiaomi, ZTE, Nokia, Panasonic, ASUSTek, Fujitsu, vivo, Qualcomm) indicated it can be left to UE implementation at least for the case of same priority LCHs. </w:t>
      </w:r>
    </w:p>
    <w:p w14:paraId="0F7C0227" w14:textId="77777777" w:rsidR="001F24EE" w:rsidRDefault="001F24EE" w:rsidP="001F24EE">
      <w:pPr>
        <w:pStyle w:val="ListParagraph"/>
        <w:numPr>
          <w:ilvl w:val="0"/>
          <w:numId w:val="31"/>
        </w:numPr>
        <w:rPr>
          <w:rFonts w:eastAsia="Malgun Gothic"/>
        </w:rPr>
      </w:pPr>
      <w:r w:rsidRPr="007B6185">
        <w:rPr>
          <w:rFonts w:eastAsia="Malgun Gothic"/>
        </w:rPr>
        <w:t>6 companies (Mediatek, Samsung, Lenovo/MotM, Intel, CATT, InterDigital) expressed the view that skipping segmentation bri</w:t>
      </w:r>
      <w:r>
        <w:rPr>
          <w:rFonts w:eastAsia="Malgun Gothic"/>
        </w:rPr>
        <w:t>ngs little or no benefit, without stating that it should be explicitly disallowed by the specification.</w:t>
      </w:r>
    </w:p>
    <w:p w14:paraId="236B4B91" w14:textId="77777777" w:rsidR="001F24EE" w:rsidRPr="007B6185" w:rsidRDefault="001F24EE" w:rsidP="001F24EE">
      <w:pPr>
        <w:pStyle w:val="ListParagraph"/>
        <w:numPr>
          <w:ilvl w:val="0"/>
          <w:numId w:val="31"/>
        </w:numPr>
        <w:rPr>
          <w:rFonts w:eastAsia="Malgun Gothic"/>
        </w:rPr>
      </w:pPr>
      <w:r w:rsidRPr="007B6185">
        <w:rPr>
          <w:rFonts w:eastAsia="Malgun Gothic"/>
        </w:rPr>
        <w:t>3 companies (Oppo, HW, Convida) indicated preference that this is not allowed.</w:t>
      </w:r>
    </w:p>
    <w:p w14:paraId="663EB265" w14:textId="77777777" w:rsidR="001F24EE" w:rsidRDefault="001F24EE" w:rsidP="001F24EE">
      <w:pPr>
        <w:rPr>
          <w:rFonts w:eastAsia="Malgun Gothic"/>
        </w:rPr>
      </w:pPr>
      <w:r>
        <w:rPr>
          <w:rFonts w:eastAsia="Malgun Gothic"/>
        </w:rPr>
        <w:t>The rapporteur’ understanding is that the current text leaves the behavior up to UE implementation. Given that that this seems to be the majority view, and given that addressing the issue is not critical for December completion, the following is proposed:</w:t>
      </w:r>
    </w:p>
    <w:p w14:paraId="0E4EB9CA" w14:textId="77777777" w:rsidR="001F24EE" w:rsidRPr="002C0D1F" w:rsidRDefault="001F24EE" w:rsidP="001F24EE">
      <w:pPr>
        <w:rPr>
          <w:rFonts w:eastAsia="Malgun Gothic"/>
          <w:b/>
          <w:i/>
          <w:u w:val="single"/>
        </w:rPr>
      </w:pPr>
      <w:r w:rsidRPr="002C0D1F">
        <w:rPr>
          <w:rFonts w:eastAsia="Malgun Gothic"/>
          <w:b/>
          <w:i/>
          <w:u w:val="single"/>
        </w:rPr>
        <w:t>Proposal 9: No change to the draft specification to address the “skipping segmentation” behavior. Revisit after December in case there are concerns.</w:t>
      </w:r>
    </w:p>
    <w:p w14:paraId="7D3A3FD7" w14:textId="77777777" w:rsidR="00F50E04" w:rsidRPr="00672C9B" w:rsidRDefault="00F50E04" w:rsidP="00026476">
      <w:pPr>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18"/>
        <w:gridCol w:w="6910"/>
      </w:tblGrid>
      <w:tr w:rsidR="001F7E65" w:rsidRPr="00586DEF" w14:paraId="01854085" w14:textId="77777777" w:rsidTr="006A66AF">
        <w:tc>
          <w:tcPr>
            <w:tcW w:w="9629" w:type="dxa"/>
            <w:gridSpan w:val="3"/>
            <w:shd w:val="clear" w:color="auto" w:fill="auto"/>
          </w:tcPr>
          <w:p w14:paraId="3EB0038E" w14:textId="77777777" w:rsidR="001F7E65" w:rsidRPr="00586DEF" w:rsidRDefault="001F7E65" w:rsidP="00F2620F">
            <w:pPr>
              <w:rPr>
                <w:rFonts w:eastAsia="Malgun Gothic"/>
              </w:rPr>
            </w:pPr>
            <w:r w:rsidRPr="00586DEF">
              <w:rPr>
                <w:b/>
                <w:i/>
              </w:rPr>
              <w:t>Q</w:t>
            </w:r>
            <w:r w:rsidR="00496DFA" w:rsidRPr="00586DEF">
              <w:rPr>
                <w:b/>
                <w:i/>
              </w:rPr>
              <w:t>8</w:t>
            </w:r>
            <w:r w:rsidRPr="00586DEF">
              <w:rPr>
                <w:b/>
                <w:i/>
              </w:rPr>
              <w:t xml:space="preserve">: In case of multiple </w:t>
            </w:r>
            <w:r w:rsidR="008647D5" w:rsidRPr="00586DEF">
              <w:rPr>
                <w:b/>
                <w:i/>
              </w:rPr>
              <w:t>grants</w:t>
            </w:r>
            <w:r w:rsidRPr="00586DEF">
              <w:rPr>
                <w:b/>
                <w:i/>
              </w:rPr>
              <w:t xml:space="preserve">, </w:t>
            </w:r>
            <w:r w:rsidR="00872C28" w:rsidRPr="00586DEF">
              <w:rPr>
                <w:b/>
                <w:i/>
              </w:rPr>
              <w:t xml:space="preserve">should </w:t>
            </w:r>
            <w:r w:rsidR="007713C8" w:rsidRPr="00586DEF">
              <w:rPr>
                <w:b/>
                <w:i/>
              </w:rPr>
              <w:t xml:space="preserve">a mechanism be introduced to minimize </w:t>
            </w:r>
            <w:r w:rsidR="00872C28" w:rsidRPr="00586DEF">
              <w:rPr>
                <w:b/>
                <w:i/>
              </w:rPr>
              <w:t>the</w:t>
            </w:r>
            <w:r w:rsidRPr="00586DEF">
              <w:rPr>
                <w:b/>
                <w:i/>
              </w:rPr>
              <w:t xml:space="preserve"> reordering workload at </w:t>
            </w:r>
            <w:r w:rsidR="007713C8" w:rsidRPr="00586DEF">
              <w:rPr>
                <w:b/>
                <w:i/>
              </w:rPr>
              <w:t xml:space="preserve">the </w:t>
            </w:r>
            <w:r w:rsidRPr="00586DEF">
              <w:rPr>
                <w:b/>
                <w:i/>
              </w:rPr>
              <w:t>PDCP</w:t>
            </w:r>
            <w:r w:rsidR="007713C8" w:rsidRPr="00586DEF">
              <w:rPr>
                <w:b/>
                <w:i/>
              </w:rPr>
              <w:t xml:space="preserve"> receiver</w:t>
            </w:r>
            <w:r w:rsidRPr="00586DEF">
              <w:rPr>
                <w:b/>
                <w:i/>
              </w:rPr>
              <w:t>?</w:t>
            </w:r>
            <w:r w:rsidR="00730B7E">
              <w:fldChar w:fldCharType="begin"/>
            </w:r>
            <w:r w:rsidR="00730B7E">
              <w:instrText xml:space="preserve"> REF _Ref496111935 \r \h  \* MERGEFORMAT </w:instrText>
            </w:r>
            <w:r w:rsidR="00730B7E">
              <w:fldChar w:fldCharType="separate"/>
            </w:r>
            <w:r w:rsidR="00A725FB" w:rsidRPr="00586DEF">
              <w:rPr>
                <w:b/>
                <w:i/>
              </w:rPr>
              <w:t>[31]</w:t>
            </w:r>
            <w:r w:rsidR="00730B7E">
              <w:fldChar w:fldCharType="end"/>
            </w:r>
          </w:p>
        </w:tc>
      </w:tr>
      <w:tr w:rsidR="001F7E65" w:rsidRPr="00586DEF" w14:paraId="4183A27E" w14:textId="77777777" w:rsidTr="00296624">
        <w:tc>
          <w:tcPr>
            <w:tcW w:w="1701" w:type="dxa"/>
            <w:shd w:val="clear" w:color="auto" w:fill="auto"/>
          </w:tcPr>
          <w:p w14:paraId="7008F14D" w14:textId="77777777" w:rsidR="001F7E65" w:rsidRPr="00586DEF" w:rsidRDefault="001F7E65" w:rsidP="00F2620F">
            <w:pPr>
              <w:rPr>
                <w:b/>
              </w:rPr>
            </w:pPr>
            <w:r w:rsidRPr="00586DEF">
              <w:rPr>
                <w:b/>
              </w:rPr>
              <w:t>Company</w:t>
            </w:r>
          </w:p>
        </w:tc>
        <w:tc>
          <w:tcPr>
            <w:tcW w:w="1018" w:type="dxa"/>
            <w:shd w:val="clear" w:color="auto" w:fill="auto"/>
          </w:tcPr>
          <w:p w14:paraId="221DFFA7" w14:textId="77777777" w:rsidR="001F7E65" w:rsidRPr="00586DEF" w:rsidRDefault="001F7E65" w:rsidP="00F2620F">
            <w:pPr>
              <w:rPr>
                <w:rFonts w:eastAsia="Malgun Gothic"/>
              </w:rPr>
            </w:pPr>
            <w:r w:rsidRPr="00586DEF">
              <w:rPr>
                <w:b/>
              </w:rPr>
              <w:t>Critical?</w:t>
            </w:r>
          </w:p>
        </w:tc>
        <w:tc>
          <w:tcPr>
            <w:tcW w:w="6910" w:type="dxa"/>
            <w:shd w:val="clear" w:color="auto" w:fill="auto"/>
          </w:tcPr>
          <w:p w14:paraId="73E55F3D" w14:textId="77777777" w:rsidR="001F7E65" w:rsidRPr="00586DEF" w:rsidRDefault="007713C8" w:rsidP="00F2620F">
            <w:pPr>
              <w:rPr>
                <w:b/>
              </w:rPr>
            </w:pPr>
            <w:r w:rsidRPr="00586DEF">
              <w:rPr>
                <w:b/>
              </w:rPr>
              <w:t xml:space="preserve">Justification / </w:t>
            </w:r>
            <w:r w:rsidR="001F7E65" w:rsidRPr="00586DEF">
              <w:rPr>
                <w:b/>
              </w:rPr>
              <w:t>Proposed resolution</w:t>
            </w:r>
          </w:p>
        </w:tc>
      </w:tr>
      <w:tr w:rsidR="001F7E65" w:rsidRPr="00586DEF" w14:paraId="3F0E0DC9" w14:textId="77777777" w:rsidTr="00296624">
        <w:tc>
          <w:tcPr>
            <w:tcW w:w="1701" w:type="dxa"/>
            <w:shd w:val="clear" w:color="auto" w:fill="auto"/>
          </w:tcPr>
          <w:p w14:paraId="71FD9503" w14:textId="77777777" w:rsidR="001F7E65" w:rsidRPr="00586DEF" w:rsidRDefault="00360497" w:rsidP="00F2620F">
            <w:r w:rsidRPr="00586DEF">
              <w:rPr>
                <w:rFonts w:hint="eastAsia"/>
              </w:rPr>
              <w:t>OPPO</w:t>
            </w:r>
          </w:p>
        </w:tc>
        <w:tc>
          <w:tcPr>
            <w:tcW w:w="1018" w:type="dxa"/>
            <w:shd w:val="clear" w:color="auto" w:fill="auto"/>
          </w:tcPr>
          <w:p w14:paraId="284A7ABE" w14:textId="77777777" w:rsidR="001F7E65" w:rsidRPr="00586DEF" w:rsidRDefault="00360497" w:rsidP="00F2620F">
            <w:r w:rsidRPr="00586DEF">
              <w:rPr>
                <w:rFonts w:hint="eastAsia"/>
              </w:rPr>
              <w:t>No</w:t>
            </w:r>
          </w:p>
        </w:tc>
        <w:tc>
          <w:tcPr>
            <w:tcW w:w="6910" w:type="dxa"/>
            <w:shd w:val="clear" w:color="auto" w:fill="auto"/>
          </w:tcPr>
          <w:p w14:paraId="4C539F2B" w14:textId="77777777" w:rsidR="001F7E65" w:rsidRPr="00586DEF" w:rsidRDefault="00360497" w:rsidP="00F2620F">
            <w:r w:rsidRPr="00586DEF">
              <w:t>W</w:t>
            </w:r>
            <w:r w:rsidRPr="00586DEF">
              <w:rPr>
                <w:rFonts w:hint="eastAsia"/>
              </w:rPr>
              <w:t>e agree the intention, however we think it</w:t>
            </w:r>
            <w:r w:rsidRPr="00586DEF">
              <w:t>’</w:t>
            </w:r>
            <w:r w:rsidRPr="00586DEF">
              <w:rPr>
                <w:rFonts w:hint="eastAsia"/>
              </w:rPr>
              <w:t>s an optimization which does not need to be captured before December.</w:t>
            </w:r>
          </w:p>
        </w:tc>
      </w:tr>
      <w:tr w:rsidR="0016278B" w:rsidRPr="00586DEF" w14:paraId="20B804CA" w14:textId="77777777" w:rsidTr="00296624">
        <w:tc>
          <w:tcPr>
            <w:tcW w:w="1701" w:type="dxa"/>
            <w:shd w:val="clear" w:color="auto" w:fill="auto"/>
          </w:tcPr>
          <w:p w14:paraId="1933B7B5" w14:textId="77777777" w:rsidR="0016278B" w:rsidRPr="00586DEF" w:rsidRDefault="0016278B" w:rsidP="0016278B">
            <w:r w:rsidRPr="00586DEF">
              <w:rPr>
                <w:rFonts w:eastAsia="Malgun Gothic"/>
              </w:rPr>
              <w:t>HW</w:t>
            </w:r>
          </w:p>
        </w:tc>
        <w:tc>
          <w:tcPr>
            <w:tcW w:w="1018" w:type="dxa"/>
            <w:shd w:val="clear" w:color="auto" w:fill="auto"/>
          </w:tcPr>
          <w:p w14:paraId="701B4C81" w14:textId="77777777" w:rsidR="0016278B" w:rsidRPr="00586DEF" w:rsidRDefault="0016278B" w:rsidP="0016278B">
            <w:r w:rsidRPr="00586DEF">
              <w:rPr>
                <w:rFonts w:eastAsia="Malgun Gothic"/>
              </w:rPr>
              <w:t>No</w:t>
            </w:r>
          </w:p>
        </w:tc>
        <w:tc>
          <w:tcPr>
            <w:tcW w:w="6910" w:type="dxa"/>
            <w:shd w:val="clear" w:color="auto" w:fill="auto"/>
          </w:tcPr>
          <w:p w14:paraId="6252E214" w14:textId="77777777" w:rsidR="0016278B" w:rsidRPr="00586DEF" w:rsidRDefault="0016278B" w:rsidP="0016278B">
            <w:r w:rsidRPr="00586DEF">
              <w:rPr>
                <w:rFonts w:eastAsia="Malgun Gothic"/>
              </w:rPr>
              <w:t xml:space="preserve">We do not understand the motivation as one functionality of PDCP is reordering. In addition, extra signaling and specification impact is foreseen if </w:t>
            </w:r>
            <w:r w:rsidRPr="00586DEF">
              <w:rPr>
                <w:noProof/>
              </w:rPr>
              <w:t>the transmitter notifies the receiver of the relative building order of the multiple TBs.</w:t>
            </w:r>
          </w:p>
        </w:tc>
      </w:tr>
      <w:tr w:rsidR="008A1BAD" w:rsidRPr="00586DEF" w14:paraId="6E782FD2" w14:textId="77777777" w:rsidTr="00296624">
        <w:tc>
          <w:tcPr>
            <w:tcW w:w="1701" w:type="dxa"/>
            <w:shd w:val="clear" w:color="auto" w:fill="auto"/>
          </w:tcPr>
          <w:p w14:paraId="4E9C85F5" w14:textId="77777777" w:rsidR="008A1BAD" w:rsidRPr="00586DEF" w:rsidRDefault="008A1BAD" w:rsidP="008A1BAD">
            <w:pPr>
              <w:rPr>
                <w:rFonts w:eastAsia="Malgun Gothic"/>
              </w:rPr>
            </w:pPr>
            <w:r w:rsidRPr="00586DEF">
              <w:rPr>
                <w:rFonts w:eastAsia="Malgun Gothic" w:hint="eastAsia"/>
              </w:rPr>
              <w:t>LG</w:t>
            </w:r>
          </w:p>
        </w:tc>
        <w:tc>
          <w:tcPr>
            <w:tcW w:w="1018" w:type="dxa"/>
            <w:shd w:val="clear" w:color="auto" w:fill="auto"/>
          </w:tcPr>
          <w:p w14:paraId="65CBFA44" w14:textId="77777777" w:rsidR="008A1BAD" w:rsidRPr="00586DEF" w:rsidRDefault="008A1BAD" w:rsidP="008A1BAD">
            <w:pPr>
              <w:rPr>
                <w:rFonts w:eastAsia="Malgun Gothic"/>
              </w:rPr>
            </w:pPr>
            <w:r w:rsidRPr="00586DEF">
              <w:rPr>
                <w:rFonts w:eastAsia="Malgun Gothic" w:hint="eastAsia"/>
              </w:rPr>
              <w:t>No</w:t>
            </w:r>
          </w:p>
        </w:tc>
        <w:tc>
          <w:tcPr>
            <w:tcW w:w="6910" w:type="dxa"/>
            <w:shd w:val="clear" w:color="auto" w:fill="auto"/>
          </w:tcPr>
          <w:p w14:paraId="5D4D02FB" w14:textId="77777777" w:rsidR="008A1BAD" w:rsidRPr="00586DEF" w:rsidRDefault="008A1BAD" w:rsidP="008A1BAD">
            <w:pPr>
              <w:rPr>
                <w:rFonts w:eastAsia="Malgun Gothic"/>
              </w:rPr>
            </w:pPr>
            <w:r w:rsidRPr="00586DEF">
              <w:rPr>
                <w:rFonts w:eastAsia="Malgun Gothic"/>
              </w:rPr>
              <w:t>Small</w:t>
            </w:r>
            <w:r w:rsidRPr="00586DEF">
              <w:rPr>
                <w:rFonts w:eastAsia="Malgun Gothic" w:hint="eastAsia"/>
              </w:rPr>
              <w:t xml:space="preserve"> optimization.</w:t>
            </w:r>
          </w:p>
        </w:tc>
      </w:tr>
      <w:tr w:rsidR="00883D23" w:rsidRPr="00586DEF" w14:paraId="526D1C79" w14:textId="77777777" w:rsidTr="00296624">
        <w:tc>
          <w:tcPr>
            <w:tcW w:w="1701" w:type="dxa"/>
            <w:shd w:val="clear" w:color="auto" w:fill="auto"/>
          </w:tcPr>
          <w:p w14:paraId="13CF86EC" w14:textId="77777777" w:rsidR="00883D23" w:rsidRPr="00586DEF" w:rsidRDefault="00883D23" w:rsidP="00883D23">
            <w:pPr>
              <w:rPr>
                <w:rFonts w:eastAsia="Malgun Gothic"/>
              </w:rPr>
            </w:pPr>
            <w:r w:rsidRPr="00586DEF">
              <w:t>Mediatek</w:t>
            </w:r>
          </w:p>
        </w:tc>
        <w:tc>
          <w:tcPr>
            <w:tcW w:w="1018" w:type="dxa"/>
            <w:shd w:val="clear" w:color="auto" w:fill="auto"/>
          </w:tcPr>
          <w:p w14:paraId="1B77DA7D" w14:textId="77777777" w:rsidR="00883D23" w:rsidRPr="00586DEF" w:rsidRDefault="00883D23" w:rsidP="00883D23">
            <w:pPr>
              <w:rPr>
                <w:rFonts w:eastAsia="Malgun Gothic"/>
              </w:rPr>
            </w:pPr>
            <w:r w:rsidRPr="00586DEF">
              <w:t>No</w:t>
            </w:r>
          </w:p>
        </w:tc>
        <w:tc>
          <w:tcPr>
            <w:tcW w:w="6910" w:type="dxa"/>
            <w:shd w:val="clear" w:color="auto" w:fill="auto"/>
          </w:tcPr>
          <w:p w14:paraId="60059D36" w14:textId="77777777" w:rsidR="00883D23" w:rsidRPr="00586DEF" w:rsidRDefault="00883D23" w:rsidP="00883D23">
            <w:pPr>
              <w:rPr>
                <w:rFonts w:eastAsia="Malgun Gothic"/>
              </w:rPr>
            </w:pPr>
            <w:r w:rsidRPr="00586DEF">
              <w:t>This aspect is not necessary for December completion.</w:t>
            </w:r>
          </w:p>
        </w:tc>
      </w:tr>
      <w:tr w:rsidR="00412EF5" w:rsidRPr="00586DEF" w14:paraId="066FCCBF" w14:textId="77777777" w:rsidTr="00296624">
        <w:tc>
          <w:tcPr>
            <w:tcW w:w="1701" w:type="dxa"/>
            <w:shd w:val="clear" w:color="auto" w:fill="auto"/>
          </w:tcPr>
          <w:p w14:paraId="3EEA3176" w14:textId="77777777" w:rsidR="00412EF5" w:rsidRPr="00586DEF" w:rsidRDefault="00412EF5" w:rsidP="00883D23">
            <w:r w:rsidRPr="00586DEF">
              <w:t>Xiaomi</w:t>
            </w:r>
          </w:p>
        </w:tc>
        <w:tc>
          <w:tcPr>
            <w:tcW w:w="1018" w:type="dxa"/>
            <w:shd w:val="clear" w:color="auto" w:fill="auto"/>
          </w:tcPr>
          <w:p w14:paraId="39785E19" w14:textId="77777777" w:rsidR="00412EF5" w:rsidRPr="00586DEF" w:rsidRDefault="00412EF5" w:rsidP="00883D23">
            <w:r w:rsidRPr="00586DEF">
              <w:t>No</w:t>
            </w:r>
          </w:p>
        </w:tc>
        <w:tc>
          <w:tcPr>
            <w:tcW w:w="6910" w:type="dxa"/>
            <w:shd w:val="clear" w:color="auto" w:fill="auto"/>
          </w:tcPr>
          <w:p w14:paraId="59BEC3F1" w14:textId="77777777" w:rsidR="00412EF5" w:rsidRPr="00586DEF" w:rsidRDefault="00412EF5" w:rsidP="00883D23">
            <w:r w:rsidRPr="00586DEF">
              <w:t>Can be addressed after December completion.</w:t>
            </w:r>
          </w:p>
        </w:tc>
      </w:tr>
      <w:tr w:rsidR="004C4CC3" w:rsidRPr="00586DEF" w14:paraId="619DB7A4" w14:textId="77777777" w:rsidTr="00296624">
        <w:tc>
          <w:tcPr>
            <w:tcW w:w="1701" w:type="dxa"/>
            <w:shd w:val="clear" w:color="auto" w:fill="auto"/>
          </w:tcPr>
          <w:p w14:paraId="0A0E66D9" w14:textId="77777777" w:rsidR="004C4CC3" w:rsidRPr="00586DEF" w:rsidRDefault="004C4CC3" w:rsidP="00586DEF">
            <w:r w:rsidRPr="00586DEF">
              <w:rPr>
                <w:rFonts w:hint="eastAsia"/>
              </w:rPr>
              <w:t>ZTE</w:t>
            </w:r>
          </w:p>
        </w:tc>
        <w:tc>
          <w:tcPr>
            <w:tcW w:w="1018" w:type="dxa"/>
            <w:shd w:val="clear" w:color="auto" w:fill="auto"/>
          </w:tcPr>
          <w:p w14:paraId="658C53CB" w14:textId="77777777" w:rsidR="004C4CC3" w:rsidRPr="00586DEF" w:rsidRDefault="004C4CC3" w:rsidP="00586DEF">
            <w:r w:rsidRPr="00586DEF">
              <w:rPr>
                <w:rFonts w:hint="eastAsia"/>
              </w:rPr>
              <w:t>Yes</w:t>
            </w:r>
          </w:p>
        </w:tc>
        <w:tc>
          <w:tcPr>
            <w:tcW w:w="6910" w:type="dxa"/>
            <w:shd w:val="clear" w:color="auto" w:fill="auto"/>
          </w:tcPr>
          <w:p w14:paraId="53777F17" w14:textId="77777777" w:rsidR="004C4CC3" w:rsidRPr="00586DEF" w:rsidRDefault="004C4CC3" w:rsidP="00586DEF">
            <w:r w:rsidRPr="00586DEF">
              <w:rPr>
                <w:rFonts w:hint="eastAsia"/>
              </w:rPr>
              <w:t>Since we have a flexible timing between the when the grant is received and when the grant will be used, it should be clarify first that does the multiple grant really means here (i.e. multiple grants will be used at the same time or multiple grants are received at the same time)?</w:t>
            </w:r>
          </w:p>
          <w:p w14:paraId="2A538839" w14:textId="77777777" w:rsidR="004C4CC3" w:rsidRPr="00586DEF" w:rsidRDefault="004C4CC3" w:rsidP="00586DEF">
            <w:r w:rsidRPr="00586DEF">
              <w:rPr>
                <w:rFonts w:hint="eastAsia"/>
              </w:rPr>
              <w:t xml:space="preserve">For the case that </w:t>
            </w:r>
            <w:r w:rsidRPr="00586DEF">
              <w:t>multiple</w:t>
            </w:r>
            <w:r w:rsidRPr="00586DEF">
              <w:rPr>
                <w:rFonts w:hint="eastAsia"/>
              </w:rPr>
              <w:t xml:space="preserve"> grants are received at the same time but the resource </w:t>
            </w:r>
            <w:r w:rsidRPr="00586DEF">
              <w:t>granted</w:t>
            </w:r>
            <w:r w:rsidRPr="00586DEF">
              <w:rPr>
                <w:rFonts w:hint="eastAsia"/>
              </w:rPr>
              <w:t xml:space="preserve"> are expected to be used in different time, we think the LCP processing order for the multiple grants should be specified and UE should first process the grant ,which is expected to complete the transmission earlier). Otherwise, unnecessary reordering and transmission delay (in case the Bj is drained by the </w:t>
            </w:r>
            <w:r w:rsidRPr="00586DEF">
              <w:t>grant, which</w:t>
            </w:r>
            <w:r w:rsidRPr="00586DEF">
              <w:rPr>
                <w:rFonts w:hint="eastAsia"/>
              </w:rPr>
              <w:t xml:space="preserve"> will be transmitted later) will be caused.</w:t>
            </w:r>
          </w:p>
        </w:tc>
      </w:tr>
      <w:tr w:rsidR="00164678" w:rsidRPr="00586DEF" w14:paraId="0DAFA8CA" w14:textId="77777777" w:rsidTr="00296624">
        <w:tc>
          <w:tcPr>
            <w:tcW w:w="1701" w:type="dxa"/>
            <w:shd w:val="clear" w:color="auto" w:fill="auto"/>
          </w:tcPr>
          <w:p w14:paraId="7A9AEC9C" w14:textId="77777777" w:rsidR="00164678" w:rsidRPr="00586DEF" w:rsidRDefault="00164678" w:rsidP="00586DEF">
            <w:r>
              <w:t>Samsung</w:t>
            </w:r>
          </w:p>
        </w:tc>
        <w:tc>
          <w:tcPr>
            <w:tcW w:w="1018" w:type="dxa"/>
            <w:shd w:val="clear" w:color="auto" w:fill="auto"/>
          </w:tcPr>
          <w:p w14:paraId="24741B4D" w14:textId="77777777" w:rsidR="00164678" w:rsidRPr="00586DEF" w:rsidRDefault="00164678" w:rsidP="00586DEF">
            <w:r>
              <w:t>No</w:t>
            </w:r>
          </w:p>
        </w:tc>
        <w:tc>
          <w:tcPr>
            <w:tcW w:w="6910" w:type="dxa"/>
            <w:shd w:val="clear" w:color="auto" w:fill="auto"/>
          </w:tcPr>
          <w:p w14:paraId="154831EA" w14:textId="77777777" w:rsidR="00164678" w:rsidRPr="00586DEF" w:rsidRDefault="00164678" w:rsidP="00586DEF">
            <w:r w:rsidRPr="001F4C74">
              <w:t>No optimizations needed to support multiple grants. Workload due to PDCP reordering itself is not that demanding compared to other PDCP functions (e.g. security).</w:t>
            </w:r>
          </w:p>
        </w:tc>
      </w:tr>
      <w:tr w:rsidR="007C1C3C" w:rsidRPr="00586DEF" w14:paraId="0B189CB2" w14:textId="77777777" w:rsidTr="00296624">
        <w:tc>
          <w:tcPr>
            <w:tcW w:w="1701" w:type="dxa"/>
            <w:shd w:val="clear" w:color="auto" w:fill="auto"/>
          </w:tcPr>
          <w:p w14:paraId="26EB0B80" w14:textId="77777777" w:rsidR="007C1C3C" w:rsidRDefault="007C1C3C" w:rsidP="00586DEF">
            <w:r>
              <w:t>Nokia</w:t>
            </w:r>
          </w:p>
        </w:tc>
        <w:tc>
          <w:tcPr>
            <w:tcW w:w="1018" w:type="dxa"/>
            <w:shd w:val="clear" w:color="auto" w:fill="auto"/>
          </w:tcPr>
          <w:p w14:paraId="2224F73B" w14:textId="77777777" w:rsidR="007C1C3C" w:rsidRDefault="00FD7C71" w:rsidP="00586DEF">
            <w:r>
              <w:t>No</w:t>
            </w:r>
          </w:p>
        </w:tc>
        <w:tc>
          <w:tcPr>
            <w:tcW w:w="6910" w:type="dxa"/>
            <w:shd w:val="clear" w:color="auto" w:fill="auto"/>
          </w:tcPr>
          <w:p w14:paraId="7F2D6214" w14:textId="77777777" w:rsidR="007C1C3C" w:rsidRPr="001F4C74" w:rsidRDefault="00FD7C71" w:rsidP="00586DEF">
            <w:r>
              <w:t>What does it mean to minimize the workload of a function that is needed anyway?</w:t>
            </w:r>
          </w:p>
        </w:tc>
      </w:tr>
      <w:tr w:rsidR="00B06523" w:rsidRPr="00586DEF" w14:paraId="63C5AEF0" w14:textId="77777777" w:rsidTr="00296624">
        <w:tc>
          <w:tcPr>
            <w:tcW w:w="1701" w:type="dxa"/>
            <w:shd w:val="clear" w:color="auto" w:fill="auto"/>
          </w:tcPr>
          <w:p w14:paraId="4A3FFCDB" w14:textId="77777777" w:rsidR="00B06523" w:rsidRDefault="00B06523" w:rsidP="00586DEF">
            <w:r>
              <w:t>Lenovo/MotM</w:t>
            </w:r>
          </w:p>
        </w:tc>
        <w:tc>
          <w:tcPr>
            <w:tcW w:w="1018" w:type="dxa"/>
            <w:shd w:val="clear" w:color="auto" w:fill="auto"/>
          </w:tcPr>
          <w:p w14:paraId="13D42D23" w14:textId="77777777" w:rsidR="00B06523" w:rsidRDefault="00B06523" w:rsidP="00586DEF">
            <w:r>
              <w:t>No</w:t>
            </w:r>
          </w:p>
        </w:tc>
        <w:tc>
          <w:tcPr>
            <w:tcW w:w="6910" w:type="dxa"/>
            <w:shd w:val="clear" w:color="auto" w:fill="auto"/>
          </w:tcPr>
          <w:p w14:paraId="4DD44772" w14:textId="77777777" w:rsidR="00B06523" w:rsidRDefault="00B06523" w:rsidP="00586DEF"/>
        </w:tc>
      </w:tr>
      <w:tr w:rsidR="00EE4A28" w:rsidRPr="00586DEF" w14:paraId="3A727C0C" w14:textId="77777777" w:rsidTr="00296624">
        <w:tc>
          <w:tcPr>
            <w:tcW w:w="1701" w:type="dxa"/>
            <w:shd w:val="clear" w:color="auto" w:fill="auto"/>
          </w:tcPr>
          <w:p w14:paraId="31D514D1" w14:textId="77777777" w:rsidR="00EE4A28" w:rsidRDefault="00EE4A28" w:rsidP="00EE4A28">
            <w:r>
              <w:rPr>
                <w:rFonts w:hint="eastAsia"/>
              </w:rPr>
              <w:t>In</w:t>
            </w:r>
            <w:r>
              <w:t>tel</w:t>
            </w:r>
          </w:p>
        </w:tc>
        <w:tc>
          <w:tcPr>
            <w:tcW w:w="1018" w:type="dxa"/>
            <w:shd w:val="clear" w:color="auto" w:fill="auto"/>
          </w:tcPr>
          <w:p w14:paraId="568C516B" w14:textId="77777777" w:rsidR="00EE4A28" w:rsidRDefault="00EE4A28" w:rsidP="00EE4A28">
            <w:r>
              <w:rPr>
                <w:rFonts w:hint="eastAsia"/>
              </w:rPr>
              <w:t>No</w:t>
            </w:r>
          </w:p>
        </w:tc>
        <w:tc>
          <w:tcPr>
            <w:tcW w:w="6910" w:type="dxa"/>
            <w:shd w:val="clear" w:color="auto" w:fill="auto"/>
          </w:tcPr>
          <w:p w14:paraId="601C5840" w14:textId="77777777" w:rsidR="00EE4A28" w:rsidRDefault="00EE4A28" w:rsidP="00EE4A28">
            <w:r>
              <w:rPr>
                <w:rFonts w:hint="eastAsia"/>
              </w:rPr>
              <w:t>W</w:t>
            </w:r>
            <w:r>
              <w:t>e think it is an optimization, and therefore not necessary for December completion.</w:t>
            </w:r>
          </w:p>
        </w:tc>
      </w:tr>
      <w:tr w:rsidR="00713ECC" w:rsidRPr="00586DEF" w14:paraId="435933D5" w14:textId="77777777" w:rsidTr="00296624">
        <w:tc>
          <w:tcPr>
            <w:tcW w:w="1701" w:type="dxa"/>
            <w:shd w:val="clear" w:color="auto" w:fill="auto"/>
          </w:tcPr>
          <w:p w14:paraId="550DA84F" w14:textId="77777777" w:rsidR="00713ECC" w:rsidRDefault="00713ECC" w:rsidP="00EE4A28">
            <w:r>
              <w:t>Panasonic</w:t>
            </w:r>
          </w:p>
        </w:tc>
        <w:tc>
          <w:tcPr>
            <w:tcW w:w="1018" w:type="dxa"/>
            <w:shd w:val="clear" w:color="auto" w:fill="auto"/>
          </w:tcPr>
          <w:p w14:paraId="07FEB146" w14:textId="77777777" w:rsidR="00713ECC" w:rsidRDefault="00713ECC" w:rsidP="00EE4A28">
            <w:r>
              <w:t>No</w:t>
            </w:r>
          </w:p>
        </w:tc>
        <w:tc>
          <w:tcPr>
            <w:tcW w:w="6910" w:type="dxa"/>
            <w:shd w:val="clear" w:color="auto" w:fill="auto"/>
          </w:tcPr>
          <w:p w14:paraId="50E38459" w14:textId="77777777" w:rsidR="00713ECC" w:rsidRDefault="00713ECC" w:rsidP="00EE4A28"/>
        </w:tc>
      </w:tr>
      <w:tr w:rsidR="006A66AF" w:rsidRPr="004E78C2" w14:paraId="1E785EBE"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502642A0"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6D6E291" w14:textId="77777777" w:rsidR="006A66AF" w:rsidRPr="004E78C2" w:rsidRDefault="006A66AF" w:rsidP="00290762">
            <w:r w:rsidRPr="004E78C2">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CBECAD6" w14:textId="77777777" w:rsidR="006A66AF" w:rsidRPr="004E78C2" w:rsidRDefault="006A66AF" w:rsidP="00290762">
            <w:r w:rsidRPr="004E78C2">
              <w:t xml:space="preserve">The problem this mechanism would address is not justified. Any such optimizations should therefore be postponed. </w:t>
            </w:r>
          </w:p>
        </w:tc>
      </w:tr>
      <w:tr w:rsidR="00296624" w:rsidRPr="004E78C2" w14:paraId="4AC33FD8"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0AD76130"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B830D4" w14:textId="77777777" w:rsidR="00296624" w:rsidRPr="004E78C2" w:rsidRDefault="00296624" w:rsidP="00296624">
            <w: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C35E5F2" w14:textId="77777777" w:rsidR="00296624" w:rsidRPr="004E78C2" w:rsidRDefault="00296624" w:rsidP="00296624">
            <w:r>
              <w:rPr>
                <w:rFonts w:hint="eastAsia"/>
              </w:rPr>
              <w:t>It</w:t>
            </w:r>
            <w:r>
              <w:t>’s an optimization which is not necessary for December completion.</w:t>
            </w:r>
          </w:p>
        </w:tc>
      </w:tr>
      <w:tr w:rsidR="009F18B9" w:rsidRPr="004E78C2" w14:paraId="680FD6D5"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3F750D85" w14:textId="77777777" w:rsidR="009F18B9" w:rsidRDefault="009F18B9"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948F2C" w14:textId="77777777" w:rsidR="009F18B9" w:rsidRDefault="009F18B9" w:rsidP="00296624">
            <w: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6453505" w14:textId="77777777" w:rsidR="009F18B9" w:rsidRDefault="009F18B9" w:rsidP="00296624">
            <w:r>
              <w:t>Not needed.</w:t>
            </w:r>
          </w:p>
        </w:tc>
      </w:tr>
      <w:tr w:rsidR="005B0637" w:rsidRPr="004E78C2" w14:paraId="0D34820A"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42B1974D"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2062A5C" w14:textId="77777777" w:rsidR="005B0637" w:rsidRDefault="005B0637" w:rsidP="00296624">
            <w:r w:rsidRPr="00E41D6C">
              <w:rPr>
                <w:rFonts w:eastAsia="MS Mincho" w:hint="eastAsia"/>
              </w:rP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193C68B" w14:textId="77777777" w:rsidR="005B0637" w:rsidRDefault="005B0637" w:rsidP="00296624"/>
        </w:tc>
      </w:tr>
      <w:tr w:rsidR="00BF219D" w:rsidRPr="004E78C2" w14:paraId="42674064"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326D6E4F" w14:textId="77777777" w:rsidR="00BF219D" w:rsidRPr="00E41D6C" w:rsidRDefault="00BF219D"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B2D9AC7" w14:textId="77777777" w:rsidR="00BF219D" w:rsidRPr="00E41D6C" w:rsidRDefault="00BF219D" w:rsidP="00296624">
            <w:pPr>
              <w:rPr>
                <w:rFonts w:eastAsia="MS Mincho"/>
              </w:rPr>
            </w:pPr>
            <w:r>
              <w:rPr>
                <w:rFonts w:eastAsia="MS Mincho" w:hint="eastAsia"/>
              </w:rP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F97821D" w14:textId="77777777" w:rsidR="00BF219D" w:rsidRDefault="00BF219D" w:rsidP="00296624">
            <w:r>
              <w:rPr>
                <w:rFonts w:eastAsia="MS Mincho"/>
              </w:rPr>
              <w:t>Not sure the discussion point – it seems that even if building order is notified from the transmitter side to the receiving side, receiving order could not follows the order due to HARQ retransmissions. So it seems that the gain is marginal?</w:t>
            </w:r>
          </w:p>
        </w:tc>
      </w:tr>
      <w:tr w:rsidR="00D06C8D" w:rsidRPr="004E78C2" w14:paraId="7C909378" w14:textId="77777777" w:rsidTr="00296624">
        <w:tc>
          <w:tcPr>
            <w:tcW w:w="1701" w:type="dxa"/>
            <w:tcBorders>
              <w:top w:val="single" w:sz="4" w:space="0" w:color="auto"/>
              <w:left w:val="single" w:sz="4" w:space="0" w:color="auto"/>
              <w:bottom w:val="single" w:sz="4" w:space="0" w:color="auto"/>
              <w:right w:val="single" w:sz="4" w:space="0" w:color="auto"/>
            </w:tcBorders>
            <w:shd w:val="clear" w:color="auto" w:fill="auto"/>
          </w:tcPr>
          <w:p w14:paraId="0E1E1C77" w14:textId="77777777" w:rsidR="00D06C8D" w:rsidRDefault="00CF5DE5" w:rsidP="00D06C8D">
            <w:pPr>
              <w:rPr>
                <w:rFonts w:eastAsia="MS Mincho"/>
              </w:rPr>
            </w:pPr>
            <w:r>
              <w:t>V</w:t>
            </w:r>
            <w:r w:rsidR="00D06C8D">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436B66E" w14:textId="77777777" w:rsidR="00D06C8D" w:rsidRDefault="00D06C8D" w:rsidP="00D06C8D">
            <w:pPr>
              <w:rPr>
                <w:rFonts w:eastAsia="MS Mincho"/>
              </w:rPr>
            </w:pPr>
            <w: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2017274" w14:textId="77777777" w:rsidR="00D06C8D" w:rsidRDefault="00D06C8D" w:rsidP="00D06C8D">
            <w:pPr>
              <w:rPr>
                <w:rFonts w:eastAsia="MS Mincho"/>
              </w:rPr>
            </w:pPr>
            <w:r>
              <w:t>There is no need for optimization. And we consider that adding an indication from the transmitter of MAC may introduce the reordering of transport block at the receiver of MAC, this will introduce some extra latency.</w:t>
            </w:r>
          </w:p>
        </w:tc>
      </w:tr>
      <w:tr w:rsidR="006C78AC" w14:paraId="532A6B5D" w14:textId="77777777" w:rsidTr="006C78AC">
        <w:tc>
          <w:tcPr>
            <w:tcW w:w="1701" w:type="dxa"/>
            <w:tcBorders>
              <w:top w:val="single" w:sz="4" w:space="0" w:color="auto"/>
              <w:left w:val="single" w:sz="4" w:space="0" w:color="auto"/>
              <w:bottom w:val="single" w:sz="4" w:space="0" w:color="auto"/>
              <w:right w:val="single" w:sz="4" w:space="0" w:color="auto"/>
            </w:tcBorders>
            <w:shd w:val="clear" w:color="auto" w:fill="auto"/>
          </w:tcPr>
          <w:p w14:paraId="51765FCC" w14:textId="77777777" w:rsidR="006C78AC" w:rsidRPr="00C91FBF" w:rsidRDefault="006C78AC" w:rsidP="00730B7E">
            <w:r w:rsidRPr="00C91FBF">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5460307" w14:textId="77777777" w:rsidR="006C78AC" w:rsidRPr="00C91FBF" w:rsidRDefault="006C78AC" w:rsidP="00730B7E">
            <w:r w:rsidRPr="00C91FBF">
              <w:t>Yes</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EF0F4B" w14:textId="77777777" w:rsidR="006C78AC" w:rsidRPr="00C91FBF" w:rsidRDefault="006C78AC" w:rsidP="00730B7E">
            <w:r w:rsidRPr="00C91FBF">
              <w:t>The intention of including relative building order of multiple TBs is to help the receiver quickly figure out the processing order of the received TBs and hence reduce the latency through the PDCP layer.</w:t>
            </w:r>
          </w:p>
        </w:tc>
      </w:tr>
      <w:tr w:rsidR="00037D01" w14:paraId="63C4F75E" w14:textId="77777777" w:rsidTr="006C78AC">
        <w:tc>
          <w:tcPr>
            <w:tcW w:w="1701" w:type="dxa"/>
            <w:tcBorders>
              <w:top w:val="single" w:sz="4" w:space="0" w:color="auto"/>
              <w:left w:val="single" w:sz="4" w:space="0" w:color="auto"/>
              <w:bottom w:val="single" w:sz="4" w:space="0" w:color="auto"/>
              <w:right w:val="single" w:sz="4" w:space="0" w:color="auto"/>
            </w:tcBorders>
            <w:shd w:val="clear" w:color="auto" w:fill="auto"/>
          </w:tcPr>
          <w:p w14:paraId="1D65B4B1" w14:textId="77777777" w:rsidR="00037D01" w:rsidRPr="00C91FBF" w:rsidRDefault="00037D01" w:rsidP="00730B7E">
            <w:r w:rsidRPr="00C91FBF">
              <w:rPr>
                <w:rFonts w:eastAsia="Malgun Gothic"/>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1D19EF9" w14:textId="77777777" w:rsidR="00037D01" w:rsidRPr="00C91FBF" w:rsidRDefault="00037D01" w:rsidP="00730B7E">
            <w:r w:rsidRPr="00C91FBF">
              <w:rPr>
                <w:rFonts w:eastAsia="Malgun Gothic"/>
              </w:rP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1CCAAE5" w14:textId="77777777" w:rsidR="00037D01" w:rsidRPr="00C91FBF" w:rsidRDefault="00037D01" w:rsidP="00730B7E">
            <w:r w:rsidRPr="00C91FBF">
              <w:rPr>
                <w:rFonts w:eastAsia="Malgun Gothic"/>
              </w:rPr>
              <w:t>Not convinced by the complexity gain vs extra-signalling.</w:t>
            </w:r>
          </w:p>
        </w:tc>
      </w:tr>
      <w:tr w:rsidR="00D122B1" w14:paraId="472C2327" w14:textId="77777777" w:rsidTr="006C78AC">
        <w:tc>
          <w:tcPr>
            <w:tcW w:w="1701" w:type="dxa"/>
            <w:tcBorders>
              <w:top w:val="single" w:sz="4" w:space="0" w:color="auto"/>
              <w:left w:val="single" w:sz="4" w:space="0" w:color="auto"/>
              <w:bottom w:val="single" w:sz="4" w:space="0" w:color="auto"/>
              <w:right w:val="single" w:sz="4" w:space="0" w:color="auto"/>
            </w:tcBorders>
            <w:shd w:val="clear" w:color="auto" w:fill="auto"/>
          </w:tcPr>
          <w:p w14:paraId="1652CBBC" w14:textId="77777777" w:rsidR="00D122B1" w:rsidRPr="00C91FBF" w:rsidRDefault="00D122B1" w:rsidP="00730B7E">
            <w:pPr>
              <w:rPr>
                <w:rFonts w:eastAsia="Malgun Gothic"/>
              </w:rPr>
            </w:pPr>
            <w:r w:rsidRPr="00C91FBF">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5EA512" w14:textId="77777777" w:rsidR="00D122B1" w:rsidRPr="00C91FBF" w:rsidRDefault="00D122B1" w:rsidP="00730B7E">
            <w:pPr>
              <w:rPr>
                <w:rFonts w:eastAsia="Malgun Gothic"/>
              </w:rPr>
            </w:pPr>
            <w:r w:rsidRPr="00C91FBF">
              <w:rPr>
                <w:rFonts w:eastAsia="Malgun Gothic"/>
              </w:rPr>
              <w:t>No</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6EF58BD" w14:textId="77777777" w:rsidR="00D122B1" w:rsidRPr="00C91FBF" w:rsidRDefault="00D122B1" w:rsidP="00730B7E">
            <w:pPr>
              <w:rPr>
                <w:rFonts w:eastAsia="Malgun Gothic"/>
              </w:rPr>
            </w:pPr>
            <w:r w:rsidRPr="00C91FBF">
              <w:rPr>
                <w:rFonts w:eastAsia="Malgun Gothic"/>
              </w:rPr>
              <w:t>Complexity not justified by the benefit.</w:t>
            </w:r>
          </w:p>
        </w:tc>
      </w:tr>
    </w:tbl>
    <w:p w14:paraId="034D6201" w14:textId="77777777" w:rsidR="001F7E65" w:rsidRDefault="001F7E65" w:rsidP="00026476">
      <w:pPr>
        <w:rPr>
          <w:rFonts w:eastAsia="Malgun Gothic"/>
        </w:rPr>
      </w:pPr>
    </w:p>
    <w:p w14:paraId="4AB57F74" w14:textId="77777777" w:rsidR="001F24EE" w:rsidRDefault="001F24EE" w:rsidP="001F24EE">
      <w:pPr>
        <w:rPr>
          <w:rFonts w:eastAsia="Malgun Gothic"/>
        </w:rPr>
      </w:pPr>
      <w:r>
        <w:rPr>
          <w:rFonts w:eastAsia="Malgun Gothic"/>
        </w:rPr>
        <w:t xml:space="preserve">On whether a mechanism should be introduced to minimize the reordering workload at the PDCP receiver, all companies except 2 (ZTE, Qualcomm) believe this is </w:t>
      </w:r>
      <w:r w:rsidR="002C4D19">
        <w:rPr>
          <w:rFonts w:eastAsia="Malgun Gothic"/>
        </w:rPr>
        <w:t xml:space="preserve">not </w:t>
      </w:r>
      <w:r>
        <w:rPr>
          <w:rFonts w:eastAsia="Malgun Gothic"/>
        </w:rPr>
        <w:t>critical for December completion. 1 company (OPPO) agree with the intention but think it should be addressed after December. In addition, 9 companies (HW, Samsung, Nokia, Ericsson, Convida, Fujitsu, Vivo, CATT, InterDigital) indicated that they do not believe that the problem exists or is significant. Considering this, we propose:</w:t>
      </w:r>
    </w:p>
    <w:p w14:paraId="2FE75CBC" w14:textId="77777777" w:rsidR="001F24EE" w:rsidRPr="0083755D" w:rsidRDefault="001F24EE" w:rsidP="001F24EE">
      <w:pPr>
        <w:rPr>
          <w:rFonts w:eastAsia="Malgun Gothic"/>
          <w:b/>
          <w:i/>
          <w:u w:val="single"/>
        </w:rPr>
      </w:pPr>
      <w:r w:rsidRPr="0083755D">
        <w:rPr>
          <w:rFonts w:eastAsia="Malgun Gothic"/>
          <w:b/>
          <w:i/>
          <w:u w:val="single"/>
        </w:rPr>
        <w:t>Proposal 10: No mechanism is introduced to minimize the reordering workload at the PDCP receiver.</w:t>
      </w:r>
    </w:p>
    <w:p w14:paraId="59DD6FBD" w14:textId="77777777" w:rsidR="00CF5DE5" w:rsidRPr="00CF5DE5" w:rsidRDefault="00CF5DE5" w:rsidP="00026476">
      <w:pPr>
        <w:rPr>
          <w:rFonts w:eastAsia="Malgun Gothic"/>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018"/>
        <w:gridCol w:w="6911"/>
      </w:tblGrid>
      <w:tr w:rsidR="001F7E65" w:rsidRPr="00586DEF" w14:paraId="7046C4DA" w14:textId="77777777" w:rsidTr="006A66AF">
        <w:tc>
          <w:tcPr>
            <w:tcW w:w="9629" w:type="dxa"/>
            <w:gridSpan w:val="3"/>
            <w:shd w:val="clear" w:color="auto" w:fill="auto"/>
          </w:tcPr>
          <w:p w14:paraId="1F147E87" w14:textId="77777777" w:rsidR="001F7E65" w:rsidRPr="00586DEF" w:rsidRDefault="001F7E65" w:rsidP="00F2620F">
            <w:pPr>
              <w:rPr>
                <w:rFonts w:eastAsia="Malgun Gothic"/>
              </w:rPr>
            </w:pPr>
            <w:r w:rsidRPr="00586DEF">
              <w:rPr>
                <w:b/>
                <w:i/>
              </w:rPr>
              <w:t>Q</w:t>
            </w:r>
            <w:r w:rsidR="00496DFA" w:rsidRPr="00586DEF">
              <w:rPr>
                <w:b/>
                <w:i/>
              </w:rPr>
              <w:t>9</w:t>
            </w:r>
            <w:r w:rsidRPr="00586DEF">
              <w:rPr>
                <w:b/>
                <w:i/>
              </w:rPr>
              <w:t xml:space="preserve">: In case of multiple </w:t>
            </w:r>
            <w:r w:rsidR="008647D5" w:rsidRPr="00586DEF">
              <w:rPr>
                <w:b/>
                <w:i/>
              </w:rPr>
              <w:t>grants</w:t>
            </w:r>
            <w:r w:rsidRPr="00586DEF">
              <w:rPr>
                <w:b/>
                <w:i/>
              </w:rPr>
              <w:t xml:space="preserve">, </w:t>
            </w:r>
            <w:r w:rsidR="007713C8" w:rsidRPr="00586DEF">
              <w:rPr>
                <w:b/>
                <w:i/>
              </w:rPr>
              <w:t xml:space="preserve">is there a need to specify </w:t>
            </w:r>
            <w:r w:rsidRPr="00586DEF">
              <w:rPr>
                <w:b/>
                <w:i/>
              </w:rPr>
              <w:t xml:space="preserve">a mapping rule (e.g. based on </w:t>
            </w:r>
            <w:r w:rsidR="008647D5" w:rsidRPr="00586DEF">
              <w:rPr>
                <w:b/>
                <w:i/>
              </w:rPr>
              <w:t xml:space="preserve">minimum </w:t>
            </w:r>
            <w:r w:rsidRPr="00586DEF">
              <w:rPr>
                <w:b/>
                <w:i/>
              </w:rPr>
              <w:t>T) for MAC CE?</w:t>
            </w:r>
            <w:r w:rsidR="00730B7E">
              <w:fldChar w:fldCharType="begin"/>
            </w:r>
            <w:r w:rsidR="00730B7E">
              <w:instrText xml:space="preserve"> REF _Ref496110596 \r \h  \* MERGEFORMAT </w:instrText>
            </w:r>
            <w:r w:rsidR="00730B7E">
              <w:fldChar w:fldCharType="separate"/>
            </w:r>
            <w:r w:rsidR="00496DFA" w:rsidRPr="00586DEF">
              <w:rPr>
                <w:b/>
                <w:i/>
              </w:rPr>
              <w:t>[22]</w:t>
            </w:r>
            <w:r w:rsidR="00730B7E">
              <w:fldChar w:fldCharType="end"/>
            </w:r>
          </w:p>
        </w:tc>
      </w:tr>
      <w:tr w:rsidR="001F7E65" w:rsidRPr="00586DEF" w14:paraId="2CC698B9" w14:textId="77777777" w:rsidTr="00296624">
        <w:tc>
          <w:tcPr>
            <w:tcW w:w="1700" w:type="dxa"/>
            <w:shd w:val="clear" w:color="auto" w:fill="auto"/>
          </w:tcPr>
          <w:p w14:paraId="65FAC7CB" w14:textId="77777777" w:rsidR="001F7E65" w:rsidRPr="00586DEF" w:rsidRDefault="001F7E65" w:rsidP="00F2620F">
            <w:pPr>
              <w:rPr>
                <w:b/>
              </w:rPr>
            </w:pPr>
            <w:r w:rsidRPr="00586DEF">
              <w:rPr>
                <w:b/>
              </w:rPr>
              <w:t>Company</w:t>
            </w:r>
          </w:p>
        </w:tc>
        <w:tc>
          <w:tcPr>
            <w:tcW w:w="1018" w:type="dxa"/>
            <w:shd w:val="clear" w:color="auto" w:fill="auto"/>
          </w:tcPr>
          <w:p w14:paraId="60CFA676" w14:textId="77777777" w:rsidR="001F7E65" w:rsidRPr="00586DEF" w:rsidRDefault="001F7E65" w:rsidP="00F2620F">
            <w:pPr>
              <w:rPr>
                <w:rFonts w:eastAsia="Malgun Gothic"/>
              </w:rPr>
            </w:pPr>
            <w:r w:rsidRPr="00586DEF">
              <w:rPr>
                <w:b/>
              </w:rPr>
              <w:t>Critical?</w:t>
            </w:r>
          </w:p>
        </w:tc>
        <w:tc>
          <w:tcPr>
            <w:tcW w:w="6911" w:type="dxa"/>
            <w:shd w:val="clear" w:color="auto" w:fill="auto"/>
          </w:tcPr>
          <w:p w14:paraId="1931F667" w14:textId="77777777" w:rsidR="001F7E65" w:rsidRPr="00586DEF" w:rsidRDefault="007713C8" w:rsidP="00F2620F">
            <w:pPr>
              <w:rPr>
                <w:b/>
              </w:rPr>
            </w:pPr>
            <w:r w:rsidRPr="00586DEF">
              <w:rPr>
                <w:b/>
              </w:rPr>
              <w:t xml:space="preserve">Justification / </w:t>
            </w:r>
            <w:r w:rsidR="001F7E65" w:rsidRPr="00586DEF">
              <w:rPr>
                <w:b/>
              </w:rPr>
              <w:t>Proposed resolution</w:t>
            </w:r>
          </w:p>
        </w:tc>
      </w:tr>
      <w:tr w:rsidR="00360497" w:rsidRPr="00586DEF" w14:paraId="4F2B33FF" w14:textId="77777777" w:rsidTr="00296624">
        <w:tc>
          <w:tcPr>
            <w:tcW w:w="1700" w:type="dxa"/>
            <w:shd w:val="clear" w:color="auto" w:fill="auto"/>
          </w:tcPr>
          <w:p w14:paraId="59DDB9BD" w14:textId="77777777" w:rsidR="00360497" w:rsidRPr="00586DEF" w:rsidRDefault="00360497" w:rsidP="002564EF">
            <w:r w:rsidRPr="00586DEF">
              <w:rPr>
                <w:rFonts w:hint="eastAsia"/>
              </w:rPr>
              <w:t>OPPO</w:t>
            </w:r>
          </w:p>
        </w:tc>
        <w:tc>
          <w:tcPr>
            <w:tcW w:w="1018" w:type="dxa"/>
            <w:shd w:val="clear" w:color="auto" w:fill="auto"/>
          </w:tcPr>
          <w:p w14:paraId="2A2B5AE8" w14:textId="77777777" w:rsidR="00360497" w:rsidRPr="00586DEF" w:rsidRDefault="00360497" w:rsidP="002564EF">
            <w:r w:rsidRPr="00586DEF">
              <w:rPr>
                <w:rFonts w:hint="eastAsia"/>
              </w:rPr>
              <w:t>No</w:t>
            </w:r>
          </w:p>
        </w:tc>
        <w:tc>
          <w:tcPr>
            <w:tcW w:w="6911" w:type="dxa"/>
            <w:shd w:val="clear" w:color="auto" w:fill="auto"/>
          </w:tcPr>
          <w:p w14:paraId="5C4B488D" w14:textId="77777777" w:rsidR="00360497" w:rsidRPr="00586DEF" w:rsidRDefault="00360497" w:rsidP="002564EF">
            <w:r w:rsidRPr="00586DEF">
              <w:t>W</w:t>
            </w:r>
            <w:r w:rsidRPr="00586DEF">
              <w:rPr>
                <w:rFonts w:hint="eastAsia"/>
              </w:rPr>
              <w:t>e agree the intention, however we think it</w:t>
            </w:r>
            <w:r w:rsidRPr="00586DEF">
              <w:t>’</w:t>
            </w:r>
            <w:r w:rsidRPr="00586DEF">
              <w:rPr>
                <w:rFonts w:hint="eastAsia"/>
              </w:rPr>
              <w:t>s an optimization which does not need to be captured before December.</w:t>
            </w:r>
          </w:p>
        </w:tc>
      </w:tr>
      <w:tr w:rsidR="0016278B" w:rsidRPr="00586DEF" w14:paraId="61A58027" w14:textId="77777777" w:rsidTr="00296624">
        <w:tc>
          <w:tcPr>
            <w:tcW w:w="1700" w:type="dxa"/>
            <w:shd w:val="clear" w:color="auto" w:fill="auto"/>
          </w:tcPr>
          <w:p w14:paraId="47769142" w14:textId="77777777" w:rsidR="0016278B" w:rsidRPr="00586DEF" w:rsidRDefault="0016278B" w:rsidP="0016278B">
            <w:r w:rsidRPr="00586DEF">
              <w:rPr>
                <w:rFonts w:eastAsia="Malgun Gothic"/>
              </w:rPr>
              <w:t>HW</w:t>
            </w:r>
          </w:p>
        </w:tc>
        <w:tc>
          <w:tcPr>
            <w:tcW w:w="1018" w:type="dxa"/>
            <w:shd w:val="clear" w:color="auto" w:fill="auto"/>
          </w:tcPr>
          <w:p w14:paraId="2AAF5FBA" w14:textId="77777777" w:rsidR="0016278B" w:rsidRPr="00586DEF" w:rsidRDefault="0016278B" w:rsidP="0016278B">
            <w:r w:rsidRPr="00586DEF">
              <w:rPr>
                <w:rFonts w:eastAsia="Malgun Gothic"/>
              </w:rPr>
              <w:t>Yes</w:t>
            </w:r>
          </w:p>
        </w:tc>
        <w:tc>
          <w:tcPr>
            <w:tcW w:w="6911" w:type="dxa"/>
            <w:shd w:val="clear" w:color="auto" w:fill="auto"/>
          </w:tcPr>
          <w:p w14:paraId="24F838BD" w14:textId="77777777" w:rsidR="0016278B" w:rsidRPr="00586DEF" w:rsidRDefault="0016278B" w:rsidP="0016278B">
            <w:r w:rsidRPr="00586DEF">
              <w:rPr>
                <w:rFonts w:eastAsia="Malgun Gothic"/>
              </w:rPr>
              <w:t xml:space="preserve">We agree with the </w:t>
            </w:r>
            <w:bookmarkStart w:id="13" w:name="OLE_LINK337"/>
            <w:bookmarkStart w:id="14" w:name="OLE_LINK338"/>
            <w:r w:rsidRPr="00586DEF">
              <w:rPr>
                <w:rFonts w:eastAsia="Malgun Gothic"/>
              </w:rPr>
              <w:t>intention</w:t>
            </w:r>
            <w:bookmarkEnd w:id="13"/>
            <w:bookmarkEnd w:id="14"/>
            <w:r w:rsidRPr="00586DEF">
              <w:rPr>
                <w:rFonts w:eastAsia="Malgun Gothic"/>
              </w:rPr>
              <w:t>. Even though we already agreed that the LCP restriction does not apply to MAC CE at least for non-duplication case, when there are multiple grants, it makes sense to transmit MAC CEs on the UL grant with shortes</w:t>
            </w:r>
            <w:bookmarkStart w:id="15" w:name="OLE_LINK362"/>
            <w:bookmarkStart w:id="16" w:name="OLE_LINK363"/>
            <w:r w:rsidRPr="00586DEF">
              <w:rPr>
                <w:rFonts w:eastAsia="Malgun Gothic"/>
              </w:rPr>
              <w:t xml:space="preserve">t </w:t>
            </w:r>
            <w:bookmarkEnd w:id="15"/>
            <w:bookmarkEnd w:id="16"/>
            <w:r w:rsidRPr="00586DEF">
              <w:rPr>
                <w:rFonts w:eastAsia="Malgun Gothic"/>
              </w:rPr>
              <w:t xml:space="preserve">SCS/Time in order to ensure the MAC CE is received as soon as possible.  </w:t>
            </w:r>
          </w:p>
        </w:tc>
      </w:tr>
      <w:tr w:rsidR="008A1BAD" w:rsidRPr="00586DEF" w14:paraId="40542FCC" w14:textId="77777777" w:rsidTr="00296624">
        <w:tc>
          <w:tcPr>
            <w:tcW w:w="1700" w:type="dxa"/>
            <w:shd w:val="clear" w:color="auto" w:fill="auto"/>
          </w:tcPr>
          <w:p w14:paraId="25323BAD" w14:textId="77777777" w:rsidR="008A1BAD" w:rsidRPr="00586DEF" w:rsidRDefault="008A1BAD" w:rsidP="008A1BAD">
            <w:pPr>
              <w:rPr>
                <w:rFonts w:eastAsia="Malgun Gothic"/>
                <w:color w:val="0000FF"/>
              </w:rPr>
            </w:pPr>
            <w:r w:rsidRPr="00586DEF">
              <w:rPr>
                <w:rFonts w:eastAsia="Malgun Gothic" w:hint="eastAsia"/>
              </w:rPr>
              <w:t>LG</w:t>
            </w:r>
          </w:p>
        </w:tc>
        <w:tc>
          <w:tcPr>
            <w:tcW w:w="1018" w:type="dxa"/>
            <w:shd w:val="clear" w:color="auto" w:fill="auto"/>
          </w:tcPr>
          <w:p w14:paraId="132817B8" w14:textId="77777777" w:rsidR="008A1BAD" w:rsidRPr="00586DEF" w:rsidRDefault="008A1BAD" w:rsidP="008A1BAD">
            <w:pPr>
              <w:rPr>
                <w:rFonts w:eastAsia="Malgun Gothic"/>
                <w:color w:val="0000FF"/>
              </w:rPr>
            </w:pPr>
            <w:r w:rsidRPr="00586DEF">
              <w:rPr>
                <w:rFonts w:eastAsia="Malgun Gothic"/>
              </w:rPr>
              <w:t>No</w:t>
            </w:r>
          </w:p>
        </w:tc>
        <w:tc>
          <w:tcPr>
            <w:tcW w:w="6911" w:type="dxa"/>
            <w:shd w:val="clear" w:color="auto" w:fill="auto"/>
          </w:tcPr>
          <w:p w14:paraId="0422A658" w14:textId="77777777" w:rsidR="008A1BAD" w:rsidRPr="00586DEF" w:rsidRDefault="008A1BAD" w:rsidP="008A1BAD">
            <w:pPr>
              <w:rPr>
                <w:rFonts w:eastAsia="Malgun Gothic"/>
                <w:color w:val="0000FF"/>
              </w:rPr>
            </w:pPr>
            <w:r w:rsidRPr="00586DEF">
              <w:rPr>
                <w:rFonts w:eastAsia="Malgun Gothic"/>
              </w:rPr>
              <w:t>Small</w:t>
            </w:r>
            <w:r w:rsidRPr="00586DEF">
              <w:rPr>
                <w:rFonts w:eastAsia="Malgun Gothic" w:hint="eastAsia"/>
              </w:rPr>
              <w:t xml:space="preserve"> optimization.</w:t>
            </w:r>
          </w:p>
        </w:tc>
      </w:tr>
      <w:tr w:rsidR="00883D23" w:rsidRPr="00586DEF" w14:paraId="0A65E886" w14:textId="77777777" w:rsidTr="00296624">
        <w:tc>
          <w:tcPr>
            <w:tcW w:w="1700" w:type="dxa"/>
            <w:shd w:val="clear" w:color="auto" w:fill="auto"/>
          </w:tcPr>
          <w:p w14:paraId="78BA76EE" w14:textId="77777777" w:rsidR="00883D23" w:rsidRPr="00586DEF" w:rsidRDefault="00883D23" w:rsidP="00883D23">
            <w:pPr>
              <w:rPr>
                <w:rFonts w:eastAsia="Malgun Gothic"/>
              </w:rPr>
            </w:pPr>
            <w:r w:rsidRPr="00586DEF">
              <w:t>Mediatek</w:t>
            </w:r>
          </w:p>
        </w:tc>
        <w:tc>
          <w:tcPr>
            <w:tcW w:w="1018" w:type="dxa"/>
            <w:shd w:val="clear" w:color="auto" w:fill="auto"/>
          </w:tcPr>
          <w:p w14:paraId="24716FCA" w14:textId="77777777" w:rsidR="00883D23" w:rsidRPr="00586DEF" w:rsidRDefault="00883D23" w:rsidP="00883D23">
            <w:pPr>
              <w:rPr>
                <w:rFonts w:eastAsia="Malgun Gothic"/>
              </w:rPr>
            </w:pPr>
            <w:r w:rsidRPr="00586DEF">
              <w:t>No</w:t>
            </w:r>
          </w:p>
        </w:tc>
        <w:tc>
          <w:tcPr>
            <w:tcW w:w="6911" w:type="dxa"/>
            <w:shd w:val="clear" w:color="auto" w:fill="auto"/>
          </w:tcPr>
          <w:p w14:paraId="2EDA5E71" w14:textId="77777777" w:rsidR="00883D23" w:rsidRPr="00586DEF" w:rsidRDefault="00883D23" w:rsidP="00883D23">
            <w:pPr>
              <w:rPr>
                <w:rFonts w:eastAsia="Malgun Gothic"/>
              </w:rPr>
            </w:pPr>
            <w:r w:rsidRPr="00586DEF">
              <w:t>This aspect is not necessary for December completion. This should be left to UE implementation.</w:t>
            </w:r>
          </w:p>
        </w:tc>
      </w:tr>
      <w:tr w:rsidR="00412EF5" w:rsidRPr="00586DEF" w14:paraId="1BC2A77B" w14:textId="77777777" w:rsidTr="00296624">
        <w:tc>
          <w:tcPr>
            <w:tcW w:w="1700" w:type="dxa"/>
            <w:shd w:val="clear" w:color="auto" w:fill="auto"/>
          </w:tcPr>
          <w:p w14:paraId="02961D7F" w14:textId="77777777" w:rsidR="00412EF5" w:rsidRPr="00586DEF" w:rsidRDefault="00412EF5" w:rsidP="00883D23">
            <w:r w:rsidRPr="00586DEF">
              <w:t>Xiaomi</w:t>
            </w:r>
          </w:p>
        </w:tc>
        <w:tc>
          <w:tcPr>
            <w:tcW w:w="1018" w:type="dxa"/>
            <w:shd w:val="clear" w:color="auto" w:fill="auto"/>
          </w:tcPr>
          <w:p w14:paraId="53F6492F" w14:textId="77777777" w:rsidR="00412EF5" w:rsidRPr="00586DEF" w:rsidRDefault="00412EF5" w:rsidP="00883D23">
            <w:r w:rsidRPr="00586DEF">
              <w:t>No</w:t>
            </w:r>
          </w:p>
        </w:tc>
        <w:tc>
          <w:tcPr>
            <w:tcW w:w="6911" w:type="dxa"/>
            <w:shd w:val="clear" w:color="auto" w:fill="auto"/>
          </w:tcPr>
          <w:p w14:paraId="2A6264D2" w14:textId="77777777" w:rsidR="00412EF5" w:rsidRPr="00586DEF" w:rsidRDefault="00C305AA" w:rsidP="00883D23">
            <w:r w:rsidRPr="00586DEF">
              <w:t>UE implementation is enough.</w:t>
            </w:r>
          </w:p>
        </w:tc>
      </w:tr>
      <w:tr w:rsidR="004C4CC3" w:rsidRPr="00586DEF" w14:paraId="7F045B47" w14:textId="77777777" w:rsidTr="00296624">
        <w:tc>
          <w:tcPr>
            <w:tcW w:w="1700" w:type="dxa"/>
            <w:shd w:val="clear" w:color="auto" w:fill="auto"/>
          </w:tcPr>
          <w:p w14:paraId="159FCF56" w14:textId="77777777" w:rsidR="004C4CC3" w:rsidRPr="00586DEF" w:rsidRDefault="004C4CC3" w:rsidP="00586DEF">
            <w:r w:rsidRPr="00586DEF">
              <w:rPr>
                <w:rFonts w:hint="eastAsia"/>
              </w:rPr>
              <w:t>ZTE</w:t>
            </w:r>
          </w:p>
        </w:tc>
        <w:tc>
          <w:tcPr>
            <w:tcW w:w="1018" w:type="dxa"/>
            <w:shd w:val="clear" w:color="auto" w:fill="auto"/>
          </w:tcPr>
          <w:p w14:paraId="2EE1CBD1" w14:textId="77777777" w:rsidR="004C4CC3" w:rsidRPr="00586DEF" w:rsidRDefault="004C4CC3" w:rsidP="00586DEF">
            <w:r w:rsidRPr="00586DEF">
              <w:rPr>
                <w:rFonts w:hint="eastAsia"/>
              </w:rPr>
              <w:t>No</w:t>
            </w:r>
          </w:p>
        </w:tc>
        <w:tc>
          <w:tcPr>
            <w:tcW w:w="6911" w:type="dxa"/>
            <w:shd w:val="clear" w:color="auto" w:fill="auto"/>
          </w:tcPr>
          <w:p w14:paraId="2754E5E5" w14:textId="77777777" w:rsidR="004C4CC3" w:rsidRPr="00586DEF" w:rsidRDefault="004C4CC3" w:rsidP="00586DEF">
            <w:r w:rsidRPr="00586DEF">
              <w:rPr>
                <w:rFonts w:hint="eastAsia"/>
              </w:rPr>
              <w:t>It can be left to UE</w:t>
            </w:r>
            <w:r w:rsidRPr="00586DEF">
              <w:t>’</w:t>
            </w:r>
            <w:r w:rsidRPr="00586DEF">
              <w:rPr>
                <w:rFonts w:hint="eastAsia"/>
              </w:rPr>
              <w:t>s implementation.</w:t>
            </w:r>
          </w:p>
        </w:tc>
      </w:tr>
      <w:tr w:rsidR="00164678" w:rsidRPr="00586DEF" w14:paraId="16A23F8B" w14:textId="77777777" w:rsidTr="00296624">
        <w:tc>
          <w:tcPr>
            <w:tcW w:w="1700" w:type="dxa"/>
            <w:shd w:val="clear" w:color="auto" w:fill="auto"/>
          </w:tcPr>
          <w:p w14:paraId="652EB1DF" w14:textId="77777777" w:rsidR="00164678" w:rsidRPr="00586DEF" w:rsidRDefault="00164678" w:rsidP="00586DEF">
            <w:r>
              <w:t>Samsung</w:t>
            </w:r>
          </w:p>
        </w:tc>
        <w:tc>
          <w:tcPr>
            <w:tcW w:w="1018" w:type="dxa"/>
            <w:shd w:val="clear" w:color="auto" w:fill="auto"/>
          </w:tcPr>
          <w:p w14:paraId="4B6A9440" w14:textId="77777777" w:rsidR="00164678" w:rsidRPr="00586DEF" w:rsidRDefault="00164678" w:rsidP="00586DEF">
            <w:r>
              <w:t>No</w:t>
            </w:r>
          </w:p>
        </w:tc>
        <w:tc>
          <w:tcPr>
            <w:tcW w:w="6911" w:type="dxa"/>
            <w:shd w:val="clear" w:color="auto" w:fill="auto"/>
          </w:tcPr>
          <w:p w14:paraId="52C625BA" w14:textId="77777777" w:rsidR="00164678" w:rsidRPr="00586DEF" w:rsidRDefault="00164678" w:rsidP="00586DEF"/>
        </w:tc>
      </w:tr>
      <w:tr w:rsidR="00FD7C71" w:rsidRPr="00586DEF" w14:paraId="00966BA2" w14:textId="77777777" w:rsidTr="00296624">
        <w:tc>
          <w:tcPr>
            <w:tcW w:w="1700" w:type="dxa"/>
            <w:shd w:val="clear" w:color="auto" w:fill="auto"/>
          </w:tcPr>
          <w:p w14:paraId="696C6B58" w14:textId="77777777" w:rsidR="00FD7C71" w:rsidRDefault="00FD7C71" w:rsidP="00586DEF">
            <w:r>
              <w:t>Nokia</w:t>
            </w:r>
          </w:p>
        </w:tc>
        <w:tc>
          <w:tcPr>
            <w:tcW w:w="1018" w:type="dxa"/>
            <w:shd w:val="clear" w:color="auto" w:fill="auto"/>
          </w:tcPr>
          <w:p w14:paraId="7F5F037B" w14:textId="77777777" w:rsidR="00FD7C71" w:rsidRDefault="00FD7C71" w:rsidP="00586DEF">
            <w:r>
              <w:t>No</w:t>
            </w:r>
          </w:p>
        </w:tc>
        <w:tc>
          <w:tcPr>
            <w:tcW w:w="6911" w:type="dxa"/>
            <w:shd w:val="clear" w:color="auto" w:fill="auto"/>
          </w:tcPr>
          <w:p w14:paraId="7B1570D4" w14:textId="77777777" w:rsidR="00FD7C71" w:rsidRPr="00586DEF" w:rsidRDefault="00FD7C71" w:rsidP="00586DEF"/>
        </w:tc>
      </w:tr>
      <w:tr w:rsidR="00B06523" w:rsidRPr="00586DEF" w14:paraId="5BED6693" w14:textId="77777777" w:rsidTr="00296624">
        <w:tc>
          <w:tcPr>
            <w:tcW w:w="1700" w:type="dxa"/>
            <w:shd w:val="clear" w:color="auto" w:fill="auto"/>
          </w:tcPr>
          <w:p w14:paraId="25ABC7A5" w14:textId="77777777" w:rsidR="00B06523" w:rsidRDefault="00B06523" w:rsidP="00586DEF">
            <w:r>
              <w:t>Lenovo/MotM</w:t>
            </w:r>
          </w:p>
        </w:tc>
        <w:tc>
          <w:tcPr>
            <w:tcW w:w="1018" w:type="dxa"/>
            <w:shd w:val="clear" w:color="auto" w:fill="auto"/>
          </w:tcPr>
          <w:p w14:paraId="4A16DBB6" w14:textId="77777777" w:rsidR="00B06523" w:rsidRDefault="00B06523" w:rsidP="00586DEF">
            <w:r>
              <w:t>No</w:t>
            </w:r>
          </w:p>
        </w:tc>
        <w:tc>
          <w:tcPr>
            <w:tcW w:w="6911" w:type="dxa"/>
            <w:shd w:val="clear" w:color="auto" w:fill="auto"/>
          </w:tcPr>
          <w:p w14:paraId="69F7A121" w14:textId="77777777" w:rsidR="00B06523" w:rsidRPr="00586DEF" w:rsidRDefault="00B06523" w:rsidP="00B06523">
            <w:r>
              <w:t>We agree with the intention; however it can be handled by UE implementation</w:t>
            </w:r>
          </w:p>
        </w:tc>
      </w:tr>
      <w:tr w:rsidR="0070650B" w:rsidRPr="00586DEF" w14:paraId="51480D44" w14:textId="77777777" w:rsidTr="00296624">
        <w:tc>
          <w:tcPr>
            <w:tcW w:w="1700" w:type="dxa"/>
            <w:shd w:val="clear" w:color="auto" w:fill="auto"/>
          </w:tcPr>
          <w:p w14:paraId="3D84EB58" w14:textId="77777777" w:rsidR="0070650B" w:rsidRDefault="0070650B" w:rsidP="0070650B">
            <w:r>
              <w:rPr>
                <w:rFonts w:hint="eastAsia"/>
              </w:rPr>
              <w:t>I</w:t>
            </w:r>
            <w:r>
              <w:t>ntel</w:t>
            </w:r>
          </w:p>
        </w:tc>
        <w:tc>
          <w:tcPr>
            <w:tcW w:w="1018" w:type="dxa"/>
            <w:shd w:val="clear" w:color="auto" w:fill="auto"/>
          </w:tcPr>
          <w:p w14:paraId="2F4575EC" w14:textId="77777777" w:rsidR="0070650B" w:rsidRDefault="0070650B" w:rsidP="0070650B">
            <w:r>
              <w:rPr>
                <w:rFonts w:hint="eastAsia"/>
              </w:rPr>
              <w:t>No</w:t>
            </w:r>
          </w:p>
        </w:tc>
        <w:tc>
          <w:tcPr>
            <w:tcW w:w="6911" w:type="dxa"/>
            <w:shd w:val="clear" w:color="auto" w:fill="auto"/>
          </w:tcPr>
          <w:p w14:paraId="16C9A83E" w14:textId="77777777" w:rsidR="0070650B" w:rsidRDefault="0070650B" w:rsidP="0070650B">
            <w:r>
              <w:rPr>
                <w:rFonts w:hint="eastAsia"/>
              </w:rPr>
              <w:t>W</w:t>
            </w:r>
            <w:r>
              <w:t>e think it is an optimization, and therefore not necessary for December completion.</w:t>
            </w:r>
          </w:p>
        </w:tc>
      </w:tr>
      <w:tr w:rsidR="00713ECC" w:rsidRPr="00586DEF" w14:paraId="397CCF7E" w14:textId="77777777" w:rsidTr="00296624">
        <w:tc>
          <w:tcPr>
            <w:tcW w:w="1700" w:type="dxa"/>
            <w:shd w:val="clear" w:color="auto" w:fill="auto"/>
          </w:tcPr>
          <w:p w14:paraId="5431D320" w14:textId="77777777" w:rsidR="00713ECC" w:rsidRDefault="00713ECC" w:rsidP="0070650B">
            <w:r>
              <w:t>Panasonic</w:t>
            </w:r>
          </w:p>
        </w:tc>
        <w:tc>
          <w:tcPr>
            <w:tcW w:w="1018" w:type="dxa"/>
            <w:shd w:val="clear" w:color="auto" w:fill="auto"/>
          </w:tcPr>
          <w:p w14:paraId="167D6245" w14:textId="77777777" w:rsidR="00713ECC" w:rsidRDefault="00713ECC" w:rsidP="0070650B">
            <w:r>
              <w:t>No</w:t>
            </w:r>
          </w:p>
        </w:tc>
        <w:tc>
          <w:tcPr>
            <w:tcW w:w="6911" w:type="dxa"/>
            <w:shd w:val="clear" w:color="auto" w:fill="auto"/>
          </w:tcPr>
          <w:p w14:paraId="632FBD44" w14:textId="77777777" w:rsidR="00713ECC" w:rsidRDefault="00713ECC" w:rsidP="0070650B"/>
        </w:tc>
      </w:tr>
      <w:tr w:rsidR="006A66AF" w:rsidRPr="004E78C2" w14:paraId="22999CD1"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0430DCEF"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1986D3A" w14:textId="77777777" w:rsidR="006A66AF" w:rsidRPr="004E78C2" w:rsidRDefault="006A66AF" w:rsidP="00290762">
            <w:r w:rsidRPr="004E78C2">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2FA330F3" w14:textId="77777777" w:rsidR="006A66AF" w:rsidRPr="004E78C2" w:rsidRDefault="006A66AF" w:rsidP="00290762">
            <w:r w:rsidRPr="004E78C2">
              <w:t>As in LTE, it is up to the UE implementation to decide in which MAC PDU a MAC control element is included when MAC entity is requested to transmit multiple MAC PDUs at the same time Therefore, there is no need to specify a mapping rule in case of multiple grants.</w:t>
            </w:r>
          </w:p>
        </w:tc>
      </w:tr>
      <w:tr w:rsidR="00296624" w:rsidRPr="004E78C2" w14:paraId="0CA88941"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7A21BCCA"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47A6E" w14:textId="77777777" w:rsidR="00296624" w:rsidRPr="004E78C2" w:rsidRDefault="00296624" w:rsidP="00296624">
            <w:r w:rsidRPr="00DB066D">
              <w:rPr>
                <w:rFonts w:hint="eastAsia"/>
              </w:rPr>
              <w:t>Yes</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72E9C146" w14:textId="77777777" w:rsidR="00296624" w:rsidRPr="004E78C2" w:rsidRDefault="00296624" w:rsidP="00296624">
            <w:r>
              <w:t xml:space="preserve">Same view with Huawei. </w:t>
            </w:r>
            <w:r>
              <w:rPr>
                <w:rFonts w:hint="eastAsia"/>
              </w:rPr>
              <w:t xml:space="preserve">When the UE receives multiple UL grants with different </w:t>
            </w:r>
            <w:r>
              <w:t>“Time”, some of the MAC C</w:t>
            </w:r>
            <w:r w:rsidR="00BF219D">
              <w:t>e</w:t>
            </w:r>
            <w:r>
              <w:t xml:space="preserve">s should be transmitted on the UL grant with shortest “Time”. For example, BSR and PHR could be transmitted earlier for helping network to schedule the resources as soon as possible. </w:t>
            </w:r>
          </w:p>
        </w:tc>
      </w:tr>
      <w:tr w:rsidR="009A06B2" w:rsidRPr="004E78C2" w14:paraId="22FADD8E"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38A6289A" w14:textId="77777777" w:rsidR="009A06B2" w:rsidRDefault="009A06B2"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970794E" w14:textId="77777777" w:rsidR="009A06B2" w:rsidRPr="00DB066D" w:rsidRDefault="009A06B2" w:rsidP="00296624">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4AEA8B9D" w14:textId="77777777" w:rsidR="009A06B2" w:rsidRDefault="009A06B2" w:rsidP="00296624">
            <w:r>
              <w:t>This can be left to implementation. The UE should know some MAC C</w:t>
            </w:r>
            <w:r w:rsidR="00BF219D">
              <w:t>e</w:t>
            </w:r>
            <w:r>
              <w:t>s are time sensitive.</w:t>
            </w:r>
          </w:p>
        </w:tc>
      </w:tr>
      <w:tr w:rsidR="005B0637" w:rsidRPr="004E78C2" w14:paraId="3DBE2022"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0D124A0F"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FE124" w14:textId="77777777" w:rsidR="005B0637" w:rsidRDefault="005B0637" w:rsidP="00296624">
            <w:r w:rsidRPr="00E41D6C">
              <w:rPr>
                <w:rFonts w:eastAsia="MS Mincho"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235CE4B1" w14:textId="77777777" w:rsidR="005B0637" w:rsidRDefault="005B0637" w:rsidP="00296624"/>
        </w:tc>
      </w:tr>
      <w:tr w:rsidR="00BF219D" w:rsidRPr="004E78C2" w14:paraId="1C56BC92"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41E39D48" w14:textId="77777777" w:rsidR="00BF219D" w:rsidRPr="00E41D6C" w:rsidRDefault="00BF219D"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15A055" w14:textId="77777777" w:rsidR="00BF219D" w:rsidRPr="00E41D6C" w:rsidRDefault="00BF219D" w:rsidP="00296624">
            <w:pPr>
              <w:rPr>
                <w:rFonts w:eastAsia="MS Mincho"/>
              </w:rPr>
            </w:pPr>
            <w:r>
              <w:rPr>
                <w:rFonts w:eastAsia="MS Mincho"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5CB4BA2A" w14:textId="77777777" w:rsidR="00BF219D" w:rsidRPr="009A3335" w:rsidRDefault="00BF219D" w:rsidP="00296624">
            <w:pPr>
              <w:rPr>
                <w:rFonts w:eastAsia="MS Mincho"/>
              </w:rPr>
            </w:pPr>
            <w:r>
              <w:rPr>
                <w:rFonts w:eastAsia="MS Mincho" w:hint="eastAsia"/>
              </w:rPr>
              <w:t>Could be left to UE implementation</w:t>
            </w:r>
          </w:p>
        </w:tc>
      </w:tr>
      <w:tr w:rsidR="00D06C8D" w:rsidRPr="004E78C2" w14:paraId="5248430B"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468CE250" w14:textId="77777777" w:rsidR="00D06C8D" w:rsidRDefault="00CF5DE5" w:rsidP="00D06C8D">
            <w:pPr>
              <w:rPr>
                <w:rFonts w:eastAsia="MS Mincho"/>
              </w:rPr>
            </w:pPr>
            <w:r>
              <w:t>V</w:t>
            </w:r>
            <w:r w:rsidR="00D06C8D">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5D2F686" w14:textId="77777777" w:rsidR="00D06C8D" w:rsidRDefault="00D06C8D" w:rsidP="00D06C8D">
            <w:pPr>
              <w:rPr>
                <w:rFonts w:eastAsia="MS Mincho"/>
              </w:rPr>
            </w:pPr>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294835E4" w14:textId="77777777" w:rsidR="00D06C8D" w:rsidRDefault="00D06C8D" w:rsidP="00D06C8D">
            <w:pPr>
              <w:rPr>
                <w:rFonts w:eastAsia="MS Mincho"/>
              </w:rPr>
            </w:pPr>
            <w:r>
              <w:t>This can be left to UE implementation.</w:t>
            </w:r>
          </w:p>
        </w:tc>
      </w:tr>
      <w:tr w:rsidR="0056293C" w14:paraId="0C3F8A64"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3940E752" w14:textId="77777777" w:rsidR="0056293C" w:rsidRPr="0056293C" w:rsidRDefault="0056293C" w:rsidP="00730B7E">
            <w: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9F704F7" w14:textId="77777777" w:rsidR="0056293C" w:rsidRPr="0056293C" w:rsidRDefault="0056293C" w:rsidP="00730B7E">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648638D7" w14:textId="77777777" w:rsidR="0056293C" w:rsidRPr="0056293C" w:rsidRDefault="0056293C" w:rsidP="00730B7E">
            <w:r w:rsidRPr="00586DEF">
              <w:rPr>
                <w:rFonts w:hint="eastAsia"/>
              </w:rPr>
              <w:t>It can be left to UE</w:t>
            </w:r>
            <w:r w:rsidRPr="00586DEF">
              <w:t>’</w:t>
            </w:r>
            <w:r w:rsidRPr="00586DEF">
              <w:rPr>
                <w:rFonts w:hint="eastAsia"/>
              </w:rPr>
              <w:t>s implementation.</w:t>
            </w:r>
          </w:p>
        </w:tc>
      </w:tr>
      <w:tr w:rsidR="00037D01" w14:paraId="410C31C9"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7CACE296" w14:textId="77777777" w:rsidR="00037D01" w:rsidRPr="001C6420" w:rsidRDefault="00037D01" w:rsidP="00730B7E">
            <w:r w:rsidRPr="001C6420">
              <w:rPr>
                <w:rFonts w:eastAsia="Malgun Gothic"/>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D808B" w14:textId="77777777" w:rsidR="00037D01" w:rsidRPr="001C6420" w:rsidRDefault="00037D01" w:rsidP="00730B7E">
            <w:r w:rsidRPr="001C6420">
              <w:rPr>
                <w:rFonts w:eastAsia="Malgun Gothic"/>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5CB90546" w14:textId="77777777" w:rsidR="00037D01" w:rsidRPr="001C6420" w:rsidRDefault="00037D01" w:rsidP="00730B7E">
            <w:r w:rsidRPr="001C6420">
              <w:rPr>
                <w:rFonts w:eastAsia="Malgun Gothic"/>
              </w:rPr>
              <w:t>If MAC CE always uses the shortest allocation it will get quicker to the gNB but will also always use resources targeted for time-critical LCHs. So there is a trade-off here that we think only the UE implementation can solve on a case by case basis.</w:t>
            </w:r>
          </w:p>
        </w:tc>
      </w:tr>
      <w:tr w:rsidR="00D122B1" w14:paraId="0C5FC9F9"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0BDEC051" w14:textId="77777777" w:rsidR="00D122B1" w:rsidRPr="001C6420" w:rsidRDefault="00D122B1" w:rsidP="00730B7E">
            <w:pPr>
              <w:rPr>
                <w:rFonts w:eastAsia="Malgun Gothic"/>
              </w:rPr>
            </w:pPr>
            <w:r w:rsidRPr="001C6420">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84A429" w14:textId="77777777" w:rsidR="00D122B1" w:rsidRPr="001C6420" w:rsidRDefault="00D122B1" w:rsidP="00730B7E">
            <w:pPr>
              <w:rPr>
                <w:rFonts w:eastAsia="Malgun Gothic"/>
              </w:rPr>
            </w:pPr>
            <w:r w:rsidRPr="001C6420">
              <w:rPr>
                <w:rFonts w:eastAsia="Malgun Gothic"/>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2A9AB6B3" w14:textId="77777777" w:rsidR="00D122B1" w:rsidRPr="001C6420" w:rsidRDefault="00D122B1" w:rsidP="00730B7E">
            <w:pPr>
              <w:rPr>
                <w:rFonts w:eastAsia="Malgun Gothic"/>
              </w:rPr>
            </w:pPr>
            <w:r w:rsidRPr="001C6420">
              <w:t>Not critical and no clear issue if left to UE implementation.</w:t>
            </w:r>
          </w:p>
        </w:tc>
      </w:tr>
    </w:tbl>
    <w:p w14:paraId="51D3F9DF" w14:textId="77777777" w:rsidR="00CF5DE5" w:rsidRDefault="00CF5DE5" w:rsidP="00026476">
      <w:pPr>
        <w:rPr>
          <w:rFonts w:eastAsia="Malgun Gothic"/>
          <w:color w:val="0000FF"/>
        </w:rPr>
      </w:pPr>
    </w:p>
    <w:p w14:paraId="4C25C47D" w14:textId="77777777" w:rsidR="002C4D19" w:rsidRPr="008A717E" w:rsidRDefault="002C4D19" w:rsidP="00026476">
      <w:pPr>
        <w:rPr>
          <w:rFonts w:eastAsia="Malgun Gothic"/>
        </w:rPr>
      </w:pPr>
      <w:r w:rsidRPr="008A717E">
        <w:rPr>
          <w:rFonts w:eastAsia="Malgun Gothic"/>
        </w:rPr>
        <w:t xml:space="preserve">On whether there is a need to specify a mapping rule (e.g. based on minimum PUSCH duration) for MAC CE, all companies except 2 (HW, ASUSTek) believe this is </w:t>
      </w:r>
      <w:r w:rsidR="0076097E" w:rsidRPr="008A717E">
        <w:rPr>
          <w:rFonts w:eastAsia="Malgun Gothic"/>
        </w:rPr>
        <w:t xml:space="preserve">not </w:t>
      </w:r>
      <w:r w:rsidRPr="008A717E">
        <w:rPr>
          <w:rFonts w:eastAsia="Malgun Gothic"/>
        </w:rPr>
        <w:t>critical for December completion.</w:t>
      </w:r>
      <w:r w:rsidR="0076097E" w:rsidRPr="008A717E">
        <w:rPr>
          <w:rFonts w:eastAsia="Malgun Gothic"/>
        </w:rPr>
        <w:t xml:space="preserve"> 1 company </w:t>
      </w:r>
      <w:r w:rsidR="00D52006" w:rsidRPr="008A717E">
        <w:rPr>
          <w:rFonts w:eastAsia="Malgun Gothic"/>
        </w:rPr>
        <w:t xml:space="preserve">(OPPO) </w:t>
      </w:r>
      <w:r w:rsidR="0076097E" w:rsidRPr="008A717E">
        <w:rPr>
          <w:rFonts w:eastAsia="Malgun Gothic"/>
        </w:rPr>
        <w:t xml:space="preserve">agrees with the intention </w:t>
      </w:r>
      <w:r w:rsidR="00D52006" w:rsidRPr="008A717E">
        <w:rPr>
          <w:rFonts w:eastAsia="Malgun Gothic"/>
        </w:rPr>
        <w:t>but thinks it should be discussed after December. 13 companies (LG, Mediatek, Xiaomi, ZTE, Lenovo/MotM, Intel, Ericsson, Convida, Fujitsu, Vivo, Qualcomm, CATT, InterDigital) expressed the view that it should be left to implementation.</w:t>
      </w:r>
    </w:p>
    <w:p w14:paraId="5FEFDF80" w14:textId="77777777" w:rsidR="00D52006" w:rsidRPr="008A717E" w:rsidRDefault="00D52006" w:rsidP="00026476">
      <w:pPr>
        <w:rPr>
          <w:rFonts w:eastAsia="Malgun Gothic"/>
          <w:b/>
          <w:i/>
          <w:u w:val="single"/>
        </w:rPr>
      </w:pPr>
      <w:r w:rsidRPr="008A717E">
        <w:rPr>
          <w:rFonts w:eastAsia="Malgun Gothic"/>
          <w:b/>
          <w:i/>
          <w:u w:val="single"/>
        </w:rPr>
        <w:t>Proposal 11: No mapping rule is specified for MAC CE in case of multiple grants.</w:t>
      </w:r>
    </w:p>
    <w:p w14:paraId="105E2784" w14:textId="77777777" w:rsidR="00CF5DE5" w:rsidRDefault="00CF5DE5"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018"/>
        <w:gridCol w:w="6911"/>
      </w:tblGrid>
      <w:tr w:rsidR="008647D5" w:rsidRPr="00586DEF" w14:paraId="3E5F3612" w14:textId="77777777" w:rsidTr="006A66AF">
        <w:tc>
          <w:tcPr>
            <w:tcW w:w="9629" w:type="dxa"/>
            <w:gridSpan w:val="3"/>
            <w:shd w:val="clear" w:color="auto" w:fill="auto"/>
          </w:tcPr>
          <w:p w14:paraId="071EA9A8" w14:textId="77777777" w:rsidR="008647D5" w:rsidRPr="00586DEF" w:rsidRDefault="008647D5" w:rsidP="00F2620F">
            <w:pPr>
              <w:rPr>
                <w:rFonts w:eastAsia="Malgun Gothic"/>
                <w:color w:val="0000FF"/>
                <w:highlight w:val="yellow"/>
              </w:rPr>
            </w:pPr>
            <w:r w:rsidRPr="00586DEF">
              <w:rPr>
                <w:b/>
                <w:i/>
              </w:rPr>
              <w:t>Q1</w:t>
            </w:r>
            <w:r w:rsidR="00496DFA" w:rsidRPr="00586DEF">
              <w:rPr>
                <w:b/>
                <w:i/>
              </w:rPr>
              <w:t>0</w:t>
            </w:r>
            <w:r w:rsidRPr="00586DEF">
              <w:rPr>
                <w:b/>
                <w:i/>
              </w:rPr>
              <w:t xml:space="preserve">: </w:t>
            </w:r>
            <w:r w:rsidR="007713C8" w:rsidRPr="00586DEF">
              <w:rPr>
                <w:b/>
                <w:i/>
              </w:rPr>
              <w:t>Does support of delay-sensitive data require additional prioritization mechanism based on time (e.g. delay threshold)</w:t>
            </w:r>
            <w:r w:rsidR="00D61E5C" w:rsidRPr="00586DEF">
              <w:rPr>
                <w:b/>
                <w:i/>
              </w:rPr>
              <w:fldChar w:fldCharType="begin"/>
            </w:r>
            <w:r w:rsidR="00A725FB" w:rsidRPr="00586DEF">
              <w:rPr>
                <w:b/>
                <w:i/>
              </w:rPr>
              <w:instrText xml:space="preserve"> REF _Ref496111960 \r \h </w:instrText>
            </w:r>
            <w:r w:rsidR="00D61E5C" w:rsidRPr="00586DEF">
              <w:rPr>
                <w:b/>
                <w:i/>
              </w:rPr>
            </w:r>
            <w:r w:rsidR="00D61E5C" w:rsidRPr="00586DEF">
              <w:rPr>
                <w:b/>
                <w:i/>
              </w:rPr>
              <w:fldChar w:fldCharType="separate"/>
            </w:r>
            <w:r w:rsidR="00A725FB" w:rsidRPr="00586DEF">
              <w:rPr>
                <w:b/>
                <w:i/>
              </w:rPr>
              <w:t>[32]</w:t>
            </w:r>
            <w:r w:rsidR="00D61E5C" w:rsidRPr="00586DEF">
              <w:rPr>
                <w:b/>
                <w:i/>
              </w:rPr>
              <w:fldChar w:fldCharType="end"/>
            </w:r>
          </w:p>
        </w:tc>
      </w:tr>
      <w:tr w:rsidR="008647D5" w:rsidRPr="00586DEF" w14:paraId="2CE60DD2" w14:textId="77777777" w:rsidTr="00296624">
        <w:tc>
          <w:tcPr>
            <w:tcW w:w="1700" w:type="dxa"/>
            <w:shd w:val="clear" w:color="auto" w:fill="auto"/>
          </w:tcPr>
          <w:p w14:paraId="65AA388A" w14:textId="77777777" w:rsidR="008647D5" w:rsidRPr="00586DEF" w:rsidRDefault="008647D5" w:rsidP="00F2620F">
            <w:pPr>
              <w:rPr>
                <w:b/>
              </w:rPr>
            </w:pPr>
            <w:r w:rsidRPr="00586DEF">
              <w:rPr>
                <w:b/>
              </w:rPr>
              <w:t>Company</w:t>
            </w:r>
          </w:p>
        </w:tc>
        <w:tc>
          <w:tcPr>
            <w:tcW w:w="1018" w:type="dxa"/>
            <w:shd w:val="clear" w:color="auto" w:fill="auto"/>
          </w:tcPr>
          <w:p w14:paraId="4E47E478" w14:textId="77777777" w:rsidR="008647D5" w:rsidRPr="00586DEF" w:rsidRDefault="008647D5" w:rsidP="00F2620F">
            <w:pPr>
              <w:rPr>
                <w:rFonts w:eastAsia="Malgun Gothic"/>
                <w:color w:val="0000FF"/>
              </w:rPr>
            </w:pPr>
            <w:r w:rsidRPr="00586DEF">
              <w:rPr>
                <w:b/>
              </w:rPr>
              <w:t>Critical?</w:t>
            </w:r>
          </w:p>
        </w:tc>
        <w:tc>
          <w:tcPr>
            <w:tcW w:w="6911" w:type="dxa"/>
            <w:shd w:val="clear" w:color="auto" w:fill="auto"/>
          </w:tcPr>
          <w:p w14:paraId="37149D5F" w14:textId="77777777" w:rsidR="008647D5" w:rsidRPr="00586DEF" w:rsidRDefault="007713C8" w:rsidP="00F2620F">
            <w:pPr>
              <w:rPr>
                <w:b/>
              </w:rPr>
            </w:pPr>
            <w:r w:rsidRPr="00586DEF">
              <w:rPr>
                <w:b/>
              </w:rPr>
              <w:t xml:space="preserve">Justification / </w:t>
            </w:r>
            <w:r w:rsidR="008647D5" w:rsidRPr="00586DEF">
              <w:rPr>
                <w:b/>
              </w:rPr>
              <w:t>Proposed resolution</w:t>
            </w:r>
          </w:p>
        </w:tc>
      </w:tr>
      <w:tr w:rsidR="008647D5" w:rsidRPr="00586DEF" w14:paraId="580C40D4" w14:textId="77777777" w:rsidTr="00296624">
        <w:tc>
          <w:tcPr>
            <w:tcW w:w="1700" w:type="dxa"/>
            <w:shd w:val="clear" w:color="auto" w:fill="auto"/>
          </w:tcPr>
          <w:p w14:paraId="10ACEFA2" w14:textId="77777777" w:rsidR="008647D5" w:rsidRPr="00586DEF" w:rsidRDefault="00360497" w:rsidP="00F2620F">
            <w:r w:rsidRPr="00586DEF">
              <w:rPr>
                <w:rFonts w:hint="eastAsia"/>
              </w:rPr>
              <w:t>OPPO</w:t>
            </w:r>
          </w:p>
        </w:tc>
        <w:tc>
          <w:tcPr>
            <w:tcW w:w="1018" w:type="dxa"/>
            <w:shd w:val="clear" w:color="auto" w:fill="auto"/>
          </w:tcPr>
          <w:p w14:paraId="5571D21F" w14:textId="77777777" w:rsidR="008647D5" w:rsidRPr="00586DEF" w:rsidRDefault="00360497" w:rsidP="00F2620F">
            <w:r w:rsidRPr="00586DEF">
              <w:rPr>
                <w:rFonts w:hint="eastAsia"/>
              </w:rPr>
              <w:t>No</w:t>
            </w:r>
          </w:p>
        </w:tc>
        <w:tc>
          <w:tcPr>
            <w:tcW w:w="6911" w:type="dxa"/>
            <w:shd w:val="clear" w:color="auto" w:fill="auto"/>
          </w:tcPr>
          <w:p w14:paraId="0A96D8EA" w14:textId="77777777" w:rsidR="008647D5" w:rsidRPr="00586DEF" w:rsidRDefault="00360497" w:rsidP="00F2620F">
            <w:r w:rsidRPr="00586DEF">
              <w:t>T</w:t>
            </w:r>
            <w:r w:rsidRPr="00586DEF">
              <w:rPr>
                <w:rFonts w:hint="eastAsia"/>
              </w:rPr>
              <w:t>he delay sensitive data is already reflected by the configured priority in our understanding, so this optimization is not needed.</w:t>
            </w:r>
          </w:p>
        </w:tc>
      </w:tr>
      <w:tr w:rsidR="0016278B" w:rsidRPr="00586DEF" w14:paraId="5C985F55" w14:textId="77777777" w:rsidTr="00296624">
        <w:tc>
          <w:tcPr>
            <w:tcW w:w="1700" w:type="dxa"/>
            <w:shd w:val="clear" w:color="auto" w:fill="auto"/>
          </w:tcPr>
          <w:p w14:paraId="691FEB37" w14:textId="77777777" w:rsidR="0016278B" w:rsidRPr="00586DEF" w:rsidRDefault="0016278B" w:rsidP="0016278B">
            <w:r w:rsidRPr="00586DEF">
              <w:rPr>
                <w:rFonts w:eastAsia="Malgun Gothic"/>
              </w:rPr>
              <w:t>HW</w:t>
            </w:r>
          </w:p>
        </w:tc>
        <w:tc>
          <w:tcPr>
            <w:tcW w:w="1018" w:type="dxa"/>
            <w:shd w:val="clear" w:color="auto" w:fill="auto"/>
          </w:tcPr>
          <w:p w14:paraId="088F93E5" w14:textId="77777777" w:rsidR="0016278B" w:rsidRPr="00586DEF" w:rsidRDefault="0016278B" w:rsidP="0016278B">
            <w:r w:rsidRPr="00586DEF">
              <w:rPr>
                <w:rFonts w:eastAsia="Malgun Gothic"/>
              </w:rPr>
              <w:t xml:space="preserve">No </w:t>
            </w:r>
          </w:p>
        </w:tc>
        <w:tc>
          <w:tcPr>
            <w:tcW w:w="6911" w:type="dxa"/>
            <w:shd w:val="clear" w:color="auto" w:fill="auto"/>
          </w:tcPr>
          <w:p w14:paraId="072975C9" w14:textId="77777777" w:rsidR="0016278B" w:rsidRPr="00586DEF" w:rsidRDefault="0016278B" w:rsidP="004754B0">
            <w:r w:rsidRPr="00586DEF">
              <w:rPr>
                <w:rFonts w:eastAsia="Malgun Gothic"/>
              </w:rPr>
              <w:t>Actually, this is to introduce a new BSR trigger condition, but the solution is to remap the LCH with a higher priority when the delay for a LCH exceeds a threshold.</w:t>
            </w:r>
            <w:r w:rsidR="004754B0" w:rsidRPr="00586DEF">
              <w:rPr>
                <w:rFonts w:eastAsia="Malgun Gothic"/>
              </w:rPr>
              <w:t xml:space="preserve"> Seems not aligned with the agreement that no new BSR trigger will be introduced. In LTE, there is no such mechanism introduced and there is no problem identified</w:t>
            </w:r>
            <w:r w:rsidRPr="00586DEF">
              <w:rPr>
                <w:rFonts w:eastAsia="Malgun Gothic"/>
              </w:rPr>
              <w:t>.</w:t>
            </w:r>
            <w:bookmarkStart w:id="17" w:name="OLE_LINK29"/>
            <w:bookmarkStart w:id="18" w:name="OLE_LINK30"/>
            <w:r w:rsidR="004754B0" w:rsidRPr="00586DEF">
              <w:rPr>
                <w:rFonts w:eastAsia="Malgun Gothic"/>
              </w:rPr>
              <w:t xml:space="preserve">In NR, we </w:t>
            </w:r>
            <w:bookmarkEnd w:id="17"/>
            <w:bookmarkEnd w:id="18"/>
            <w:r w:rsidR="004754B0" w:rsidRPr="00586DEF">
              <w:rPr>
                <w:rFonts w:eastAsia="Malgun Gothic"/>
              </w:rPr>
              <w:t xml:space="preserve">also do not </w:t>
            </w:r>
            <w:bookmarkStart w:id="19" w:name="OLE_LINK31"/>
            <w:bookmarkStart w:id="20" w:name="OLE_LINK32"/>
            <w:bookmarkStart w:id="21" w:name="OLE_LINK33"/>
            <w:r w:rsidR="004754B0" w:rsidRPr="00586DEF">
              <w:rPr>
                <w:rFonts w:eastAsia="Malgun Gothic"/>
              </w:rPr>
              <w:t>see any problem</w:t>
            </w:r>
            <w:bookmarkEnd w:id="19"/>
            <w:bookmarkEnd w:id="20"/>
            <w:bookmarkEnd w:id="21"/>
            <w:r w:rsidR="004754B0" w:rsidRPr="00586DEF">
              <w:rPr>
                <w:rFonts w:eastAsia="Malgun Gothic"/>
              </w:rPr>
              <w:t xml:space="preserve">. Moreover, </w:t>
            </w:r>
            <w:r w:rsidRPr="00586DEF">
              <w:rPr>
                <w:rFonts w:eastAsia="Malgun Gothic"/>
              </w:rPr>
              <w:t xml:space="preserve">based on eNB implementation and proper periodic BSR, it can be guaranteed to schedule the data within the valid time. </w:t>
            </w:r>
          </w:p>
        </w:tc>
      </w:tr>
      <w:tr w:rsidR="008A1BAD" w:rsidRPr="00586DEF" w14:paraId="30ED7EAF" w14:textId="77777777" w:rsidTr="00296624">
        <w:tc>
          <w:tcPr>
            <w:tcW w:w="1700" w:type="dxa"/>
            <w:shd w:val="clear" w:color="auto" w:fill="auto"/>
          </w:tcPr>
          <w:p w14:paraId="5C8E2C60" w14:textId="77777777" w:rsidR="008A1BAD" w:rsidRPr="00586DEF" w:rsidRDefault="008A1BAD" w:rsidP="008A1BAD">
            <w:r w:rsidRPr="00586DEF">
              <w:rPr>
                <w:rFonts w:eastAsia="Malgun Gothic" w:hint="eastAsia"/>
              </w:rPr>
              <w:t>LG</w:t>
            </w:r>
          </w:p>
        </w:tc>
        <w:tc>
          <w:tcPr>
            <w:tcW w:w="1018" w:type="dxa"/>
            <w:shd w:val="clear" w:color="auto" w:fill="auto"/>
          </w:tcPr>
          <w:p w14:paraId="55493950" w14:textId="77777777" w:rsidR="008A1BAD" w:rsidRPr="00586DEF" w:rsidRDefault="008A1BAD" w:rsidP="008A1BAD">
            <w:r w:rsidRPr="00586DEF">
              <w:rPr>
                <w:rFonts w:eastAsia="Malgun Gothic" w:hint="eastAsia"/>
              </w:rPr>
              <w:t>No</w:t>
            </w:r>
          </w:p>
        </w:tc>
        <w:tc>
          <w:tcPr>
            <w:tcW w:w="6911" w:type="dxa"/>
            <w:shd w:val="clear" w:color="auto" w:fill="auto"/>
          </w:tcPr>
          <w:p w14:paraId="7528951D" w14:textId="77777777" w:rsidR="008A1BAD" w:rsidRPr="00586DEF" w:rsidRDefault="008A1BAD" w:rsidP="008A1BAD">
            <w:r w:rsidRPr="00586DEF">
              <w:rPr>
                <w:rFonts w:eastAsia="Malgun Gothic"/>
              </w:rPr>
              <w:t>The network should set the priority properly from the beginning.</w:t>
            </w:r>
          </w:p>
        </w:tc>
      </w:tr>
      <w:tr w:rsidR="00883D23" w:rsidRPr="00586DEF" w14:paraId="2513938F" w14:textId="77777777" w:rsidTr="00296624">
        <w:tc>
          <w:tcPr>
            <w:tcW w:w="1700" w:type="dxa"/>
            <w:shd w:val="clear" w:color="auto" w:fill="auto"/>
          </w:tcPr>
          <w:p w14:paraId="2221D0E0" w14:textId="77777777" w:rsidR="00883D23" w:rsidRPr="00586DEF" w:rsidRDefault="00883D23" w:rsidP="00883D23">
            <w:pPr>
              <w:rPr>
                <w:rFonts w:eastAsia="Malgun Gothic"/>
              </w:rPr>
            </w:pPr>
            <w:r w:rsidRPr="00586DEF">
              <w:t>Mediatek</w:t>
            </w:r>
          </w:p>
        </w:tc>
        <w:tc>
          <w:tcPr>
            <w:tcW w:w="1018" w:type="dxa"/>
            <w:shd w:val="clear" w:color="auto" w:fill="auto"/>
          </w:tcPr>
          <w:p w14:paraId="0656D7ED" w14:textId="77777777" w:rsidR="00883D23" w:rsidRPr="00586DEF" w:rsidRDefault="00883D23" w:rsidP="00883D23">
            <w:pPr>
              <w:rPr>
                <w:rFonts w:eastAsia="Malgun Gothic"/>
              </w:rPr>
            </w:pPr>
            <w:r w:rsidRPr="00586DEF">
              <w:t>No</w:t>
            </w:r>
          </w:p>
        </w:tc>
        <w:tc>
          <w:tcPr>
            <w:tcW w:w="6911" w:type="dxa"/>
            <w:shd w:val="clear" w:color="auto" w:fill="auto"/>
          </w:tcPr>
          <w:p w14:paraId="4CA65B90" w14:textId="77777777" w:rsidR="00883D23" w:rsidRPr="00586DEF" w:rsidRDefault="00883D23" w:rsidP="00883D23">
            <w:pPr>
              <w:rPr>
                <w:rFonts w:eastAsia="Malgun Gothic"/>
              </w:rPr>
            </w:pPr>
            <w:r w:rsidRPr="00586DEF">
              <w:t>This aspect is not necessary for December completion.</w:t>
            </w:r>
          </w:p>
        </w:tc>
      </w:tr>
      <w:tr w:rsidR="00C305AA" w:rsidRPr="00586DEF" w14:paraId="5AD3B7DE" w14:textId="77777777" w:rsidTr="00296624">
        <w:tc>
          <w:tcPr>
            <w:tcW w:w="1700" w:type="dxa"/>
            <w:shd w:val="clear" w:color="auto" w:fill="auto"/>
          </w:tcPr>
          <w:p w14:paraId="7B108C2B" w14:textId="77777777" w:rsidR="00C305AA" w:rsidRPr="00586DEF" w:rsidRDefault="00C305AA" w:rsidP="00883D23">
            <w:r w:rsidRPr="00586DEF">
              <w:t>Xiaomi</w:t>
            </w:r>
          </w:p>
        </w:tc>
        <w:tc>
          <w:tcPr>
            <w:tcW w:w="1018" w:type="dxa"/>
            <w:shd w:val="clear" w:color="auto" w:fill="auto"/>
          </w:tcPr>
          <w:p w14:paraId="44DE48CE" w14:textId="77777777" w:rsidR="00C305AA" w:rsidRPr="00586DEF" w:rsidRDefault="00C305AA" w:rsidP="00883D23">
            <w:r w:rsidRPr="00586DEF">
              <w:t>No</w:t>
            </w:r>
          </w:p>
        </w:tc>
        <w:tc>
          <w:tcPr>
            <w:tcW w:w="6911" w:type="dxa"/>
            <w:shd w:val="clear" w:color="auto" w:fill="auto"/>
          </w:tcPr>
          <w:p w14:paraId="1E9BD1FE" w14:textId="77777777" w:rsidR="00C305AA" w:rsidRPr="00586DEF" w:rsidRDefault="00C305AA" w:rsidP="00883D23"/>
        </w:tc>
      </w:tr>
      <w:tr w:rsidR="004C4CC3" w:rsidRPr="00586DEF" w14:paraId="60F4C793" w14:textId="77777777" w:rsidTr="00296624">
        <w:tc>
          <w:tcPr>
            <w:tcW w:w="1700" w:type="dxa"/>
            <w:shd w:val="clear" w:color="auto" w:fill="auto"/>
          </w:tcPr>
          <w:p w14:paraId="07419B24" w14:textId="77777777" w:rsidR="004C4CC3" w:rsidRPr="00586DEF" w:rsidRDefault="004C4CC3" w:rsidP="00586DEF">
            <w:r w:rsidRPr="00586DEF">
              <w:rPr>
                <w:rFonts w:hint="eastAsia"/>
              </w:rPr>
              <w:t>ZTE</w:t>
            </w:r>
          </w:p>
        </w:tc>
        <w:tc>
          <w:tcPr>
            <w:tcW w:w="1018" w:type="dxa"/>
            <w:shd w:val="clear" w:color="auto" w:fill="auto"/>
          </w:tcPr>
          <w:p w14:paraId="7AE95F3C" w14:textId="77777777" w:rsidR="004C4CC3" w:rsidRPr="00586DEF" w:rsidRDefault="004C4CC3" w:rsidP="00586DEF">
            <w:r w:rsidRPr="00586DEF">
              <w:rPr>
                <w:rFonts w:hint="eastAsia"/>
              </w:rPr>
              <w:t>No</w:t>
            </w:r>
          </w:p>
        </w:tc>
        <w:tc>
          <w:tcPr>
            <w:tcW w:w="6911" w:type="dxa"/>
            <w:shd w:val="clear" w:color="auto" w:fill="auto"/>
          </w:tcPr>
          <w:p w14:paraId="65F7729C" w14:textId="77777777" w:rsidR="004C4CC3" w:rsidRPr="00586DEF" w:rsidRDefault="004C4CC3" w:rsidP="00586DEF">
            <w:r w:rsidRPr="00586DEF">
              <w:rPr>
                <w:rFonts w:hint="eastAsia"/>
              </w:rPr>
              <w:t>We don</w:t>
            </w:r>
            <w:r w:rsidRPr="00586DEF">
              <w:t>’</w:t>
            </w:r>
            <w:r w:rsidRPr="00586DEF">
              <w:rPr>
                <w:rFonts w:hint="eastAsia"/>
              </w:rPr>
              <w:t>t think any extra optimization is needed.</w:t>
            </w:r>
          </w:p>
        </w:tc>
      </w:tr>
      <w:tr w:rsidR="00164678" w:rsidRPr="00586DEF" w14:paraId="6E290B56" w14:textId="77777777" w:rsidTr="00296624">
        <w:tc>
          <w:tcPr>
            <w:tcW w:w="1700" w:type="dxa"/>
            <w:shd w:val="clear" w:color="auto" w:fill="auto"/>
          </w:tcPr>
          <w:p w14:paraId="29994ABD" w14:textId="77777777" w:rsidR="00164678" w:rsidRPr="00586DEF" w:rsidRDefault="00164678" w:rsidP="00586DEF">
            <w:r>
              <w:t>Samsung</w:t>
            </w:r>
          </w:p>
        </w:tc>
        <w:tc>
          <w:tcPr>
            <w:tcW w:w="1018" w:type="dxa"/>
            <w:shd w:val="clear" w:color="auto" w:fill="auto"/>
          </w:tcPr>
          <w:p w14:paraId="78D5038E" w14:textId="77777777" w:rsidR="00164678" w:rsidRPr="00586DEF" w:rsidRDefault="00164678" w:rsidP="00586DEF">
            <w:r>
              <w:t>No</w:t>
            </w:r>
          </w:p>
        </w:tc>
        <w:tc>
          <w:tcPr>
            <w:tcW w:w="6911" w:type="dxa"/>
            <w:shd w:val="clear" w:color="auto" w:fill="auto"/>
          </w:tcPr>
          <w:p w14:paraId="1EF6690E" w14:textId="77777777" w:rsidR="00164678" w:rsidRPr="00586DEF" w:rsidRDefault="00164678" w:rsidP="00586DEF"/>
        </w:tc>
      </w:tr>
      <w:tr w:rsidR="00FD7C71" w:rsidRPr="00586DEF" w14:paraId="47A0AFFA" w14:textId="77777777" w:rsidTr="00296624">
        <w:tc>
          <w:tcPr>
            <w:tcW w:w="1700" w:type="dxa"/>
            <w:shd w:val="clear" w:color="auto" w:fill="auto"/>
          </w:tcPr>
          <w:p w14:paraId="37A4C67F" w14:textId="77777777" w:rsidR="00FD7C71" w:rsidRDefault="00FD7C71" w:rsidP="00586DEF">
            <w:r>
              <w:t>Nokia</w:t>
            </w:r>
          </w:p>
        </w:tc>
        <w:tc>
          <w:tcPr>
            <w:tcW w:w="1018" w:type="dxa"/>
            <w:shd w:val="clear" w:color="auto" w:fill="auto"/>
          </w:tcPr>
          <w:p w14:paraId="475FD179" w14:textId="77777777" w:rsidR="00FD7C71" w:rsidRDefault="00FD7C71" w:rsidP="00586DEF">
            <w:r>
              <w:t>No</w:t>
            </w:r>
          </w:p>
        </w:tc>
        <w:tc>
          <w:tcPr>
            <w:tcW w:w="6911" w:type="dxa"/>
            <w:shd w:val="clear" w:color="auto" w:fill="auto"/>
          </w:tcPr>
          <w:p w14:paraId="41F3F8E8" w14:textId="77777777" w:rsidR="00FD7C71" w:rsidRPr="00586DEF" w:rsidRDefault="00FD7C71" w:rsidP="00586DEF"/>
        </w:tc>
      </w:tr>
      <w:tr w:rsidR="00B06523" w:rsidRPr="00586DEF" w14:paraId="5FAD5A9E" w14:textId="77777777" w:rsidTr="00296624">
        <w:tc>
          <w:tcPr>
            <w:tcW w:w="1700" w:type="dxa"/>
            <w:shd w:val="clear" w:color="auto" w:fill="auto"/>
          </w:tcPr>
          <w:p w14:paraId="7A8BDF89" w14:textId="77777777" w:rsidR="00B06523" w:rsidRDefault="00B06523" w:rsidP="00B06523">
            <w:r>
              <w:t>Lenovo/MotM</w:t>
            </w:r>
          </w:p>
        </w:tc>
        <w:tc>
          <w:tcPr>
            <w:tcW w:w="1018" w:type="dxa"/>
            <w:shd w:val="clear" w:color="auto" w:fill="auto"/>
          </w:tcPr>
          <w:p w14:paraId="630B832D" w14:textId="77777777" w:rsidR="00B06523" w:rsidRDefault="00B06523" w:rsidP="00586DEF">
            <w:r>
              <w:t>No</w:t>
            </w:r>
          </w:p>
        </w:tc>
        <w:tc>
          <w:tcPr>
            <w:tcW w:w="6911" w:type="dxa"/>
            <w:shd w:val="clear" w:color="auto" w:fill="auto"/>
          </w:tcPr>
          <w:p w14:paraId="4BB451A7" w14:textId="77777777" w:rsidR="00B06523" w:rsidRPr="00586DEF" w:rsidRDefault="00B06523" w:rsidP="00586DEF"/>
        </w:tc>
      </w:tr>
      <w:tr w:rsidR="0070650B" w:rsidRPr="00586DEF" w14:paraId="20331D68" w14:textId="77777777" w:rsidTr="00296624">
        <w:tc>
          <w:tcPr>
            <w:tcW w:w="1700" w:type="dxa"/>
            <w:shd w:val="clear" w:color="auto" w:fill="auto"/>
          </w:tcPr>
          <w:p w14:paraId="187A4F45" w14:textId="77777777" w:rsidR="0070650B" w:rsidRDefault="0070650B" w:rsidP="0070650B">
            <w:r>
              <w:rPr>
                <w:rFonts w:hint="eastAsia"/>
              </w:rPr>
              <w:t>Intel</w:t>
            </w:r>
          </w:p>
        </w:tc>
        <w:tc>
          <w:tcPr>
            <w:tcW w:w="1018" w:type="dxa"/>
            <w:shd w:val="clear" w:color="auto" w:fill="auto"/>
          </w:tcPr>
          <w:p w14:paraId="273FC4D0" w14:textId="77777777" w:rsidR="0070650B" w:rsidRDefault="0070650B" w:rsidP="0070650B">
            <w:r>
              <w:rPr>
                <w:rFonts w:hint="eastAsia"/>
              </w:rPr>
              <w:t>N</w:t>
            </w:r>
            <w:r>
              <w:t>o</w:t>
            </w:r>
          </w:p>
        </w:tc>
        <w:tc>
          <w:tcPr>
            <w:tcW w:w="6911" w:type="dxa"/>
            <w:shd w:val="clear" w:color="auto" w:fill="auto"/>
          </w:tcPr>
          <w:p w14:paraId="546E229F" w14:textId="77777777" w:rsidR="0070650B" w:rsidRPr="00586DEF" w:rsidRDefault="0070650B" w:rsidP="0070650B">
            <w:r>
              <w:rPr>
                <w:rFonts w:hint="eastAsia"/>
              </w:rPr>
              <w:t>W</w:t>
            </w:r>
            <w:r>
              <w:t>e do not think it is necessary for December completion.</w:t>
            </w:r>
          </w:p>
        </w:tc>
      </w:tr>
      <w:tr w:rsidR="00713ECC" w:rsidRPr="00586DEF" w14:paraId="2B2149CE" w14:textId="77777777" w:rsidTr="00296624">
        <w:tc>
          <w:tcPr>
            <w:tcW w:w="1700" w:type="dxa"/>
            <w:shd w:val="clear" w:color="auto" w:fill="auto"/>
          </w:tcPr>
          <w:p w14:paraId="63FBEAFB" w14:textId="77777777" w:rsidR="00713ECC" w:rsidRDefault="00713ECC" w:rsidP="0070650B">
            <w:r>
              <w:t>Panasonic</w:t>
            </w:r>
          </w:p>
        </w:tc>
        <w:tc>
          <w:tcPr>
            <w:tcW w:w="1018" w:type="dxa"/>
            <w:shd w:val="clear" w:color="auto" w:fill="auto"/>
          </w:tcPr>
          <w:p w14:paraId="527294F8" w14:textId="77777777" w:rsidR="00713ECC" w:rsidRDefault="00713ECC" w:rsidP="0070650B">
            <w:r>
              <w:t>No</w:t>
            </w:r>
          </w:p>
        </w:tc>
        <w:tc>
          <w:tcPr>
            <w:tcW w:w="6911" w:type="dxa"/>
            <w:shd w:val="clear" w:color="auto" w:fill="auto"/>
          </w:tcPr>
          <w:p w14:paraId="10C9DC9E" w14:textId="77777777" w:rsidR="00713ECC" w:rsidRDefault="00713ECC" w:rsidP="0070650B"/>
        </w:tc>
      </w:tr>
      <w:tr w:rsidR="006A66AF" w:rsidRPr="004E78C2" w14:paraId="38AFB372"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3719245A"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A94533B" w14:textId="77777777" w:rsidR="006A66AF" w:rsidRPr="004E78C2" w:rsidRDefault="006A66AF" w:rsidP="00290762">
            <w:r w:rsidRPr="004E78C2">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0749E3AA" w14:textId="77777777" w:rsidR="006A66AF" w:rsidRPr="004E78C2" w:rsidRDefault="006A66AF" w:rsidP="00290762">
            <w:r w:rsidRPr="004E78C2">
              <w:t>The MAC entity maintains the variable Bj for each logical channel that increases the priority of any LCH not reaching its PBR for a valid grant. Not needed.</w:t>
            </w:r>
            <w:r>
              <w:t xml:space="preserve"> Additionally with a delay-based scheduler, the gNB is able to prioritize the delay-sensitive LCHs.</w:t>
            </w:r>
          </w:p>
        </w:tc>
      </w:tr>
      <w:tr w:rsidR="00296624" w:rsidRPr="004E78C2" w14:paraId="19D84F97"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4783E937"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A96C3CA" w14:textId="77777777" w:rsidR="00296624" w:rsidRPr="004E78C2" w:rsidRDefault="00296624" w:rsidP="00296624">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74E1E9EE" w14:textId="77777777" w:rsidR="00296624" w:rsidRPr="004E78C2" w:rsidRDefault="00296624" w:rsidP="00296624">
            <w:r>
              <w:t>We agree with the intention, but it is not very urgent to be finished before December completion.</w:t>
            </w:r>
          </w:p>
        </w:tc>
      </w:tr>
      <w:tr w:rsidR="00E24105" w:rsidRPr="004E78C2" w14:paraId="7C328785"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1A721EB6" w14:textId="77777777" w:rsidR="00E24105" w:rsidRDefault="00E24105"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710F134" w14:textId="77777777" w:rsidR="00E24105" w:rsidRDefault="00E24105" w:rsidP="00296624">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50021D80" w14:textId="77777777" w:rsidR="00E24105" w:rsidRDefault="00C74BA0" w:rsidP="00296624">
            <w:r>
              <w:t>Not necessary for this release.</w:t>
            </w:r>
          </w:p>
        </w:tc>
      </w:tr>
      <w:tr w:rsidR="005B0637" w:rsidRPr="004E78C2" w14:paraId="666F2C46"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3985F938"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B6B594" w14:textId="77777777" w:rsidR="005B0637" w:rsidRDefault="005B0637" w:rsidP="00296624">
            <w:r w:rsidRPr="00E41D6C">
              <w:rPr>
                <w:rFonts w:eastAsia="MS Mincho"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7360DF9B" w14:textId="77777777" w:rsidR="005B0637" w:rsidRDefault="005B0637" w:rsidP="00296624"/>
        </w:tc>
      </w:tr>
      <w:tr w:rsidR="009A3335" w:rsidRPr="004E78C2" w14:paraId="4B900CFB"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52027A15" w14:textId="77777777" w:rsidR="009A3335" w:rsidRPr="00E41D6C" w:rsidRDefault="009A3335"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4124CBF" w14:textId="77777777" w:rsidR="009A3335" w:rsidRPr="00E41D6C" w:rsidRDefault="009A3335" w:rsidP="00296624">
            <w:pPr>
              <w:rPr>
                <w:rFonts w:eastAsia="MS Mincho"/>
              </w:rPr>
            </w:pPr>
            <w:r>
              <w:rPr>
                <w:rFonts w:eastAsia="MS Mincho" w:hint="eastAsia"/>
              </w:rP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0D17226B" w14:textId="77777777" w:rsidR="009A3335" w:rsidRDefault="009A3335" w:rsidP="00296624">
            <w:r>
              <w:rPr>
                <w:rFonts w:eastAsia="MS Mincho"/>
              </w:rPr>
              <w:t>Baseline is in the restriction in Q1.</w:t>
            </w:r>
          </w:p>
        </w:tc>
      </w:tr>
      <w:tr w:rsidR="00D06C8D" w:rsidRPr="004E78C2" w14:paraId="5D0B333B" w14:textId="77777777" w:rsidTr="00296624">
        <w:tc>
          <w:tcPr>
            <w:tcW w:w="1700" w:type="dxa"/>
            <w:tcBorders>
              <w:top w:val="single" w:sz="4" w:space="0" w:color="auto"/>
              <w:left w:val="single" w:sz="4" w:space="0" w:color="auto"/>
              <w:bottom w:val="single" w:sz="4" w:space="0" w:color="auto"/>
              <w:right w:val="single" w:sz="4" w:space="0" w:color="auto"/>
            </w:tcBorders>
            <w:shd w:val="clear" w:color="auto" w:fill="auto"/>
          </w:tcPr>
          <w:p w14:paraId="704ED62B" w14:textId="77777777" w:rsidR="00D06C8D" w:rsidRDefault="00D916D6" w:rsidP="00D06C8D">
            <w:pPr>
              <w:rPr>
                <w:rFonts w:eastAsia="MS Mincho"/>
              </w:rPr>
            </w:pPr>
            <w:r>
              <w:t>V</w:t>
            </w:r>
            <w:r w:rsidR="00D06C8D">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B7B196C" w14:textId="77777777" w:rsidR="00D06C8D" w:rsidRDefault="00D06C8D" w:rsidP="00D06C8D">
            <w:pPr>
              <w:rPr>
                <w:rFonts w:eastAsia="MS Mincho"/>
              </w:rPr>
            </w:pPr>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5C8B09FE" w14:textId="77777777" w:rsidR="00D06C8D" w:rsidRDefault="00D06C8D" w:rsidP="00D06C8D">
            <w:pPr>
              <w:rPr>
                <w:rFonts w:eastAsia="MS Mincho"/>
              </w:rPr>
            </w:pPr>
            <w:r>
              <w:t>Breaking the delay requirement of a logical channel is an wrong network implementation</w:t>
            </w:r>
          </w:p>
        </w:tc>
      </w:tr>
      <w:tr w:rsidR="0056293C" w14:paraId="2D18B5AB"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11B95619" w14:textId="77777777" w:rsidR="0056293C" w:rsidRPr="0056293C" w:rsidRDefault="0056293C" w:rsidP="00730B7E">
            <w: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E28B3A2" w14:textId="77777777" w:rsidR="0056293C" w:rsidRPr="0056293C" w:rsidRDefault="0056293C" w:rsidP="00730B7E">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4A800A52" w14:textId="77777777" w:rsidR="0056293C" w:rsidRPr="0056293C" w:rsidRDefault="0056293C" w:rsidP="00730B7E">
            <w:r>
              <w:t>We are fine with not considering it for the Dec release.</w:t>
            </w:r>
          </w:p>
        </w:tc>
      </w:tr>
      <w:tr w:rsidR="00037D01" w14:paraId="01DE3C8C"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27FE3EB5" w14:textId="77777777" w:rsidR="00037D01" w:rsidRDefault="00037D01" w:rsidP="00730B7E">
            <w: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B87A92" w14:textId="77777777" w:rsidR="00037D01" w:rsidRDefault="00037D01" w:rsidP="00730B7E">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4343248E" w14:textId="77777777" w:rsidR="00037D01" w:rsidRDefault="00037D01" w:rsidP="00730B7E">
            <w:r>
              <w:t>This introduces a UE autonomous dynamic priority re-mapping that NW is not aware of. We do not see the need, especially at this stage of the specification.</w:t>
            </w:r>
          </w:p>
        </w:tc>
      </w:tr>
      <w:tr w:rsidR="00D122B1" w14:paraId="237F2C0A" w14:textId="77777777" w:rsidTr="0056293C">
        <w:tc>
          <w:tcPr>
            <w:tcW w:w="1700" w:type="dxa"/>
            <w:tcBorders>
              <w:top w:val="single" w:sz="4" w:space="0" w:color="auto"/>
              <w:left w:val="single" w:sz="4" w:space="0" w:color="auto"/>
              <w:bottom w:val="single" w:sz="4" w:space="0" w:color="auto"/>
              <w:right w:val="single" w:sz="4" w:space="0" w:color="auto"/>
            </w:tcBorders>
            <w:shd w:val="clear" w:color="auto" w:fill="auto"/>
          </w:tcPr>
          <w:p w14:paraId="45C57BFC" w14:textId="77777777" w:rsidR="00D122B1" w:rsidRDefault="00D122B1" w:rsidP="00D122B1">
            <w: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4324412" w14:textId="77777777" w:rsidR="00D122B1" w:rsidRDefault="00D122B1" w:rsidP="00D122B1">
            <w:r>
              <w:t>No</w:t>
            </w:r>
          </w:p>
        </w:tc>
        <w:tc>
          <w:tcPr>
            <w:tcW w:w="6911" w:type="dxa"/>
            <w:tcBorders>
              <w:top w:val="single" w:sz="4" w:space="0" w:color="auto"/>
              <w:left w:val="single" w:sz="4" w:space="0" w:color="auto"/>
              <w:bottom w:val="single" w:sz="4" w:space="0" w:color="auto"/>
              <w:right w:val="single" w:sz="4" w:space="0" w:color="auto"/>
            </w:tcBorders>
            <w:shd w:val="clear" w:color="auto" w:fill="auto"/>
          </w:tcPr>
          <w:p w14:paraId="576A48FE" w14:textId="77777777" w:rsidR="00D122B1" w:rsidRDefault="00D122B1" w:rsidP="00D122B1">
            <w:r>
              <w:t>We think there may be potential benefits to introducing a delay threshold in LCP for increasing reliability of delay-sensitive services. Since this is a reliability aspect, it should be re-discussed after December.</w:t>
            </w:r>
          </w:p>
        </w:tc>
      </w:tr>
    </w:tbl>
    <w:p w14:paraId="60C94775" w14:textId="77777777" w:rsidR="00B8313E" w:rsidRDefault="00B8313E" w:rsidP="00026476">
      <w:pPr>
        <w:rPr>
          <w:rFonts w:eastAsia="Malgun Gothic"/>
        </w:rPr>
      </w:pPr>
    </w:p>
    <w:p w14:paraId="24C74CD1" w14:textId="77777777" w:rsidR="00C20285" w:rsidRPr="008A717E" w:rsidRDefault="00C20285" w:rsidP="00C20285">
      <w:pPr>
        <w:rPr>
          <w:rFonts w:eastAsia="Malgun Gothic"/>
        </w:rPr>
      </w:pPr>
      <w:r w:rsidRPr="008A717E">
        <w:rPr>
          <w:rFonts w:eastAsia="Malgun Gothic"/>
        </w:rPr>
        <w:t>On whether support of delay-sensitive data require additional prioritization mechanism based on time (Q10), no company indicated that this is critical for December completion. 7 companies (OPPO, HW, LG, ZTE, Ericsson, Vivo, CATT) expressed the view that it is not needed. 3 companies (ASUSTeK, Qualcomm, InterDigital) agree with the intention but think it should be discussed after December.</w:t>
      </w:r>
    </w:p>
    <w:p w14:paraId="0CDAA454" w14:textId="77777777" w:rsidR="00C20285" w:rsidRPr="008A717E" w:rsidRDefault="00C20285" w:rsidP="00C20285">
      <w:pPr>
        <w:rPr>
          <w:rFonts w:eastAsia="Malgun Gothic"/>
          <w:b/>
          <w:i/>
          <w:u w:val="single"/>
        </w:rPr>
      </w:pPr>
      <w:r w:rsidRPr="008A717E">
        <w:rPr>
          <w:rFonts w:eastAsia="Malgun Gothic"/>
          <w:b/>
          <w:i/>
          <w:u w:val="single"/>
        </w:rPr>
        <w:t>Proposal 12: No additional prioritization mechanism based on time is specified before December.</w:t>
      </w:r>
    </w:p>
    <w:p w14:paraId="3ADED90C" w14:textId="77777777" w:rsidR="00CF5DE5" w:rsidRPr="00672C9B" w:rsidRDefault="00CF5DE5" w:rsidP="00026476">
      <w:pPr>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018"/>
        <w:gridCol w:w="6920"/>
      </w:tblGrid>
      <w:tr w:rsidR="008647D5" w:rsidRPr="00586DEF" w14:paraId="41101285" w14:textId="77777777" w:rsidTr="006A66AF">
        <w:tc>
          <w:tcPr>
            <w:tcW w:w="9629" w:type="dxa"/>
            <w:gridSpan w:val="3"/>
            <w:shd w:val="clear" w:color="auto" w:fill="auto"/>
          </w:tcPr>
          <w:p w14:paraId="1239737C" w14:textId="77777777" w:rsidR="008647D5" w:rsidRPr="00586DEF" w:rsidRDefault="008647D5" w:rsidP="00F2620F">
            <w:pPr>
              <w:rPr>
                <w:rFonts w:eastAsia="Malgun Gothic"/>
                <w:highlight w:val="yellow"/>
              </w:rPr>
            </w:pPr>
            <w:r w:rsidRPr="00586DEF">
              <w:rPr>
                <w:b/>
                <w:i/>
              </w:rPr>
              <w:t>Q1</w:t>
            </w:r>
            <w:r w:rsidR="00496DFA" w:rsidRPr="00586DEF">
              <w:rPr>
                <w:b/>
                <w:i/>
              </w:rPr>
              <w:t>1</w:t>
            </w:r>
            <w:r w:rsidRPr="00586DEF">
              <w:rPr>
                <w:b/>
                <w:i/>
              </w:rPr>
              <w:t xml:space="preserve">: </w:t>
            </w:r>
            <w:r w:rsidR="00884288" w:rsidRPr="00586DEF">
              <w:rPr>
                <w:b/>
                <w:i/>
              </w:rPr>
              <w:t>Is there a problem with the current (similar to LTE) “step 1” text, which does not state that only the logical channels that have data available for transmission can be allocated resources</w:t>
            </w:r>
            <w:r w:rsidRPr="00586DEF">
              <w:rPr>
                <w:b/>
                <w:i/>
              </w:rPr>
              <w:t>?</w:t>
            </w:r>
            <w:r w:rsidR="00730B7E">
              <w:fldChar w:fldCharType="begin"/>
            </w:r>
            <w:r w:rsidR="00730B7E">
              <w:instrText xml:space="preserve"> REF _Ref496111986 \r \h  \* MERGEFORMAT </w:instrText>
            </w:r>
            <w:r w:rsidR="00730B7E">
              <w:fldChar w:fldCharType="separate"/>
            </w:r>
            <w:r w:rsidR="00A725FB" w:rsidRPr="00586DEF">
              <w:rPr>
                <w:b/>
                <w:i/>
              </w:rPr>
              <w:t>[33]</w:t>
            </w:r>
            <w:r w:rsidR="00730B7E">
              <w:fldChar w:fldCharType="end"/>
            </w:r>
          </w:p>
        </w:tc>
      </w:tr>
      <w:tr w:rsidR="008647D5" w:rsidRPr="00586DEF" w14:paraId="01918BDC" w14:textId="77777777" w:rsidTr="00296624">
        <w:tc>
          <w:tcPr>
            <w:tcW w:w="1691" w:type="dxa"/>
            <w:shd w:val="clear" w:color="auto" w:fill="auto"/>
          </w:tcPr>
          <w:p w14:paraId="20A3542E" w14:textId="77777777" w:rsidR="008647D5" w:rsidRPr="00586DEF" w:rsidRDefault="008647D5" w:rsidP="00F2620F">
            <w:pPr>
              <w:rPr>
                <w:b/>
              </w:rPr>
            </w:pPr>
            <w:r w:rsidRPr="00586DEF">
              <w:rPr>
                <w:b/>
              </w:rPr>
              <w:t>Company</w:t>
            </w:r>
          </w:p>
        </w:tc>
        <w:tc>
          <w:tcPr>
            <w:tcW w:w="1018" w:type="dxa"/>
            <w:shd w:val="clear" w:color="auto" w:fill="auto"/>
          </w:tcPr>
          <w:p w14:paraId="34E136B6" w14:textId="77777777" w:rsidR="008647D5" w:rsidRPr="00586DEF" w:rsidRDefault="008647D5" w:rsidP="00F2620F">
            <w:pPr>
              <w:rPr>
                <w:rFonts w:eastAsia="Malgun Gothic"/>
              </w:rPr>
            </w:pPr>
            <w:r w:rsidRPr="00586DEF">
              <w:rPr>
                <w:b/>
              </w:rPr>
              <w:t>Critical?</w:t>
            </w:r>
          </w:p>
        </w:tc>
        <w:tc>
          <w:tcPr>
            <w:tcW w:w="6920" w:type="dxa"/>
            <w:shd w:val="clear" w:color="auto" w:fill="auto"/>
          </w:tcPr>
          <w:p w14:paraId="3EFCC154" w14:textId="77777777" w:rsidR="008647D5" w:rsidRPr="00586DEF" w:rsidRDefault="007713C8" w:rsidP="00F2620F">
            <w:pPr>
              <w:rPr>
                <w:b/>
              </w:rPr>
            </w:pPr>
            <w:r w:rsidRPr="00586DEF">
              <w:rPr>
                <w:b/>
              </w:rPr>
              <w:t xml:space="preserve">Justification / </w:t>
            </w:r>
            <w:r w:rsidR="008647D5" w:rsidRPr="00586DEF">
              <w:rPr>
                <w:b/>
              </w:rPr>
              <w:t>Proposed resolution</w:t>
            </w:r>
          </w:p>
        </w:tc>
      </w:tr>
      <w:tr w:rsidR="008647D5" w:rsidRPr="00586DEF" w14:paraId="560F4BD3" w14:textId="77777777" w:rsidTr="00296624">
        <w:tc>
          <w:tcPr>
            <w:tcW w:w="1691" w:type="dxa"/>
            <w:shd w:val="clear" w:color="auto" w:fill="auto"/>
          </w:tcPr>
          <w:p w14:paraId="47AF3051" w14:textId="77777777" w:rsidR="008647D5" w:rsidRPr="00586DEF" w:rsidRDefault="00360497" w:rsidP="00F2620F">
            <w:r w:rsidRPr="00586DEF">
              <w:rPr>
                <w:rFonts w:hint="eastAsia"/>
              </w:rPr>
              <w:t>OPPO</w:t>
            </w:r>
          </w:p>
        </w:tc>
        <w:tc>
          <w:tcPr>
            <w:tcW w:w="1018" w:type="dxa"/>
            <w:shd w:val="clear" w:color="auto" w:fill="auto"/>
          </w:tcPr>
          <w:p w14:paraId="26DD7283" w14:textId="77777777" w:rsidR="008647D5" w:rsidRPr="00586DEF" w:rsidRDefault="00360497" w:rsidP="00F2620F">
            <w:r w:rsidRPr="00586DEF">
              <w:rPr>
                <w:rFonts w:hint="eastAsia"/>
              </w:rPr>
              <w:t>No</w:t>
            </w:r>
          </w:p>
        </w:tc>
        <w:tc>
          <w:tcPr>
            <w:tcW w:w="6920" w:type="dxa"/>
            <w:shd w:val="clear" w:color="auto" w:fill="auto"/>
          </w:tcPr>
          <w:p w14:paraId="187EDDCA" w14:textId="77777777" w:rsidR="008647D5" w:rsidRPr="00586DEF" w:rsidRDefault="00360497" w:rsidP="00F2620F">
            <w:r w:rsidRPr="00586DEF">
              <w:rPr>
                <w:rFonts w:hint="eastAsia"/>
              </w:rPr>
              <w:t>Even if the LCHs without data available are considered in the step1, it will not consume any resources, so it has no impact on the LCP. But we are open to add this clarification text.</w:t>
            </w:r>
          </w:p>
        </w:tc>
      </w:tr>
      <w:tr w:rsidR="0016278B" w:rsidRPr="00586DEF" w14:paraId="41587B62" w14:textId="77777777" w:rsidTr="00296624">
        <w:tc>
          <w:tcPr>
            <w:tcW w:w="1691" w:type="dxa"/>
            <w:shd w:val="clear" w:color="auto" w:fill="auto"/>
          </w:tcPr>
          <w:p w14:paraId="23DCB565" w14:textId="77777777" w:rsidR="0016278B" w:rsidRPr="00586DEF" w:rsidRDefault="0016278B" w:rsidP="0016278B">
            <w:r w:rsidRPr="00586DEF">
              <w:rPr>
                <w:rFonts w:eastAsia="Malgun Gothic"/>
              </w:rPr>
              <w:t>HW</w:t>
            </w:r>
          </w:p>
        </w:tc>
        <w:tc>
          <w:tcPr>
            <w:tcW w:w="1018" w:type="dxa"/>
            <w:shd w:val="clear" w:color="auto" w:fill="auto"/>
          </w:tcPr>
          <w:p w14:paraId="6527B211" w14:textId="77777777" w:rsidR="0016278B" w:rsidRPr="00586DEF" w:rsidRDefault="0016278B" w:rsidP="0016278B">
            <w:r w:rsidRPr="00586DEF">
              <w:rPr>
                <w:rFonts w:eastAsia="Malgun Gothic"/>
              </w:rPr>
              <w:t>No</w:t>
            </w:r>
          </w:p>
        </w:tc>
        <w:tc>
          <w:tcPr>
            <w:tcW w:w="6920" w:type="dxa"/>
            <w:shd w:val="clear" w:color="auto" w:fill="auto"/>
          </w:tcPr>
          <w:p w14:paraId="3EE70FDE" w14:textId="77777777" w:rsidR="0016278B" w:rsidRPr="00586DEF" w:rsidRDefault="0016278B" w:rsidP="0016278B">
            <w:r w:rsidRPr="00586DEF">
              <w:rPr>
                <w:rFonts w:eastAsia="Malgun Gothic"/>
              </w:rPr>
              <w:t xml:space="preserve">In LTE, this mechanism works well without any problem identified. If a LCH has no data, the PBR of this LCH will not be satisfied the allocated resources will not be actually consumed by the logical channel having no UL data. In NR, we do not see there is any problem as well. </w:t>
            </w:r>
          </w:p>
        </w:tc>
      </w:tr>
      <w:tr w:rsidR="008A1BAD" w:rsidRPr="00586DEF" w14:paraId="3A6C2392" w14:textId="77777777" w:rsidTr="00296624">
        <w:tc>
          <w:tcPr>
            <w:tcW w:w="1691" w:type="dxa"/>
            <w:shd w:val="clear" w:color="auto" w:fill="auto"/>
          </w:tcPr>
          <w:p w14:paraId="7A82403B" w14:textId="77777777" w:rsidR="008A1BAD" w:rsidRPr="00586DEF" w:rsidRDefault="008A1BAD" w:rsidP="008A1BAD">
            <w:pPr>
              <w:rPr>
                <w:rFonts w:eastAsia="Malgun Gothic"/>
                <w:color w:val="0000FF"/>
              </w:rPr>
            </w:pPr>
            <w:r w:rsidRPr="00586DEF">
              <w:rPr>
                <w:rFonts w:eastAsia="Malgun Gothic" w:hint="eastAsia"/>
              </w:rPr>
              <w:t>LG</w:t>
            </w:r>
          </w:p>
        </w:tc>
        <w:tc>
          <w:tcPr>
            <w:tcW w:w="1018" w:type="dxa"/>
            <w:shd w:val="clear" w:color="auto" w:fill="auto"/>
          </w:tcPr>
          <w:p w14:paraId="71E70B45" w14:textId="77777777" w:rsidR="008A1BAD" w:rsidRPr="00586DEF" w:rsidRDefault="008A1BAD" w:rsidP="008A1BAD">
            <w:pPr>
              <w:rPr>
                <w:rFonts w:eastAsia="Malgun Gothic"/>
                <w:color w:val="0000FF"/>
              </w:rPr>
            </w:pPr>
            <w:r w:rsidRPr="00586DEF">
              <w:rPr>
                <w:rFonts w:eastAsia="Malgun Gothic" w:hint="eastAsia"/>
              </w:rPr>
              <w:t>Yes</w:t>
            </w:r>
          </w:p>
        </w:tc>
        <w:tc>
          <w:tcPr>
            <w:tcW w:w="6920" w:type="dxa"/>
            <w:shd w:val="clear" w:color="auto" w:fill="auto"/>
          </w:tcPr>
          <w:p w14:paraId="47A84F60" w14:textId="77777777" w:rsidR="008A1BAD" w:rsidRPr="00586DEF" w:rsidRDefault="008A1BAD" w:rsidP="008A1BAD">
            <w:pPr>
              <w:rPr>
                <w:rFonts w:eastAsia="Malgun Gothic"/>
              </w:rPr>
            </w:pPr>
            <w:r w:rsidRPr="00586DEF">
              <w:rPr>
                <w:rFonts w:eastAsia="Malgun Gothic" w:hint="eastAsia"/>
              </w:rPr>
              <w:t xml:space="preserve">It </w:t>
            </w:r>
            <w:r w:rsidR="00054583" w:rsidRPr="00586DEF">
              <w:rPr>
                <w:rFonts w:eastAsia="Malgun Gothic"/>
              </w:rPr>
              <w:t xml:space="preserve">would be logical </w:t>
            </w:r>
            <w:r w:rsidRPr="00586DEF">
              <w:rPr>
                <w:rFonts w:eastAsia="Malgun Gothic" w:hint="eastAsia"/>
              </w:rPr>
              <w:t>to consider only the logical channels having data.</w:t>
            </w:r>
          </w:p>
          <w:p w14:paraId="1EF9F2B7" w14:textId="77777777" w:rsidR="008A1BAD" w:rsidRPr="00586DEF" w:rsidRDefault="008A1BAD" w:rsidP="008A1BAD">
            <w:pPr>
              <w:rPr>
                <w:rFonts w:eastAsia="Malgun Gothic"/>
              </w:rPr>
            </w:pPr>
            <w:r w:rsidRPr="00586DEF">
              <w:rPr>
                <w:rFonts w:eastAsia="Malgun Gothic"/>
              </w:rPr>
              <w:t>If step 1 considers all logical channels even with no UL data, the outcome of PDU construction is different from considering only the logical channels with UL data.</w:t>
            </w:r>
          </w:p>
          <w:p w14:paraId="75E10BFA" w14:textId="77777777" w:rsidR="003644F3" w:rsidRPr="00586DEF" w:rsidRDefault="005816B0" w:rsidP="003644F3">
            <w:pPr>
              <w:jc w:val="center"/>
              <w:rPr>
                <w:rFonts w:eastAsia="Malgun Gothic"/>
              </w:rPr>
            </w:pPr>
            <w:r w:rsidRPr="00586DEF">
              <w:rPr>
                <w:rFonts w:eastAsia="Malgun Gothic"/>
                <w:noProof/>
              </w:rPr>
              <w:drawing>
                <wp:inline distT="0" distB="0" distL="0" distR="0" wp14:anchorId="50B73F2B" wp14:editId="20FF45EA">
                  <wp:extent cx="1583690" cy="871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3690" cy="871220"/>
                          </a:xfrm>
                          <a:prstGeom prst="rect">
                            <a:avLst/>
                          </a:prstGeom>
                          <a:noFill/>
                        </pic:spPr>
                      </pic:pic>
                    </a:graphicData>
                  </a:graphic>
                </wp:inline>
              </w:drawing>
            </w:r>
          </w:p>
          <w:p w14:paraId="55956A2F" w14:textId="77777777" w:rsidR="008A1BAD" w:rsidRPr="00586DEF" w:rsidRDefault="008A1BAD" w:rsidP="008A1BAD">
            <w:pPr>
              <w:rPr>
                <w:rFonts w:eastAsia="Malgun Gothic"/>
              </w:rPr>
            </w:pPr>
            <w:r w:rsidRPr="00586DEF">
              <w:rPr>
                <w:rFonts w:eastAsia="Malgun Gothic"/>
              </w:rPr>
              <w:t xml:space="preserve">Example: </w:t>
            </w:r>
            <w:r w:rsidR="003644F3" w:rsidRPr="00586DEF">
              <w:rPr>
                <w:rFonts w:eastAsia="Malgun Gothic"/>
              </w:rPr>
              <w:t xml:space="preserve">With the current step1, LC2 </w:t>
            </w:r>
            <w:r w:rsidR="00054583" w:rsidRPr="00586DEF">
              <w:rPr>
                <w:rFonts w:eastAsia="Malgun Gothic"/>
              </w:rPr>
              <w:t>with no UL data is also</w:t>
            </w:r>
            <w:r w:rsidR="003644F3" w:rsidRPr="00586DEF">
              <w:rPr>
                <w:rFonts w:eastAsia="Malgun Gothic"/>
              </w:rPr>
              <w:t xml:space="preserve"> allocated PBR amount of resource in step 1 even though it is not actually consumed</w:t>
            </w:r>
            <w:r w:rsidR="00054583" w:rsidRPr="00586DEF">
              <w:rPr>
                <w:rFonts w:eastAsia="Malgun Gothic"/>
              </w:rPr>
              <w:t>, and,</w:t>
            </w:r>
            <w:r w:rsidR="003644F3" w:rsidRPr="00586DEF">
              <w:rPr>
                <w:rFonts w:eastAsia="Malgun Gothic"/>
              </w:rPr>
              <w:t xml:space="preserve"> LC3 may not be allocated PBR amount at all</w:t>
            </w:r>
            <w:r w:rsidR="00054583" w:rsidRPr="00586DEF">
              <w:rPr>
                <w:rFonts w:eastAsia="Malgun Gothic"/>
              </w:rPr>
              <w:t xml:space="preserve"> in step 1</w:t>
            </w:r>
            <w:r w:rsidR="003644F3" w:rsidRPr="00586DEF">
              <w:rPr>
                <w:rFonts w:eastAsia="Malgun Gothic"/>
              </w:rPr>
              <w:t>. Then, in Step 3, all the LCs will be served in decreasing order of priority. Therefore, LC3 may not be allocated with any resource</w:t>
            </w:r>
            <w:r w:rsidR="00054583" w:rsidRPr="00586DEF">
              <w:rPr>
                <w:rFonts w:eastAsia="Malgun Gothic"/>
              </w:rPr>
              <w:t xml:space="preserve"> because LC1 will be served first</w:t>
            </w:r>
            <w:r w:rsidR="003644F3" w:rsidRPr="00586DEF">
              <w:rPr>
                <w:rFonts w:eastAsia="Malgun Gothic"/>
              </w:rPr>
              <w:t>.</w:t>
            </w:r>
            <w:r w:rsidR="00054583" w:rsidRPr="00586DEF">
              <w:rPr>
                <w:rFonts w:eastAsia="Malgun Gothic"/>
              </w:rPr>
              <w:t xml:space="preserve"> The resulting MAC PDU would be like the left one in the figure below. </w:t>
            </w:r>
          </w:p>
          <w:p w14:paraId="60176A5C" w14:textId="77777777" w:rsidR="00054583" w:rsidRPr="00586DEF" w:rsidRDefault="00054583" w:rsidP="008A1BAD">
            <w:pPr>
              <w:rPr>
                <w:rFonts w:eastAsia="Malgun Gothic"/>
              </w:rPr>
            </w:pPr>
            <w:r w:rsidRPr="00586DEF">
              <w:rPr>
                <w:rFonts w:eastAsia="Malgun Gothic"/>
              </w:rPr>
              <w:t>If step 1 considers only the logical channels having UL data, LC3 will be allocated PBR amount of resource in step 1. And, the remaining resources will be allocated to the LCs in decreasing order in step 1. The resulting MAC PDU would be like the right one in the figure below.</w:t>
            </w:r>
          </w:p>
          <w:p w14:paraId="7D582ABA" w14:textId="77777777" w:rsidR="008A1BAD" w:rsidRPr="00586DEF" w:rsidRDefault="005816B0" w:rsidP="00054583">
            <w:pPr>
              <w:jc w:val="center"/>
              <w:rPr>
                <w:rFonts w:eastAsia="Malgun Gothic"/>
                <w:color w:val="0000FF"/>
              </w:rPr>
            </w:pPr>
            <w:r w:rsidRPr="00586DEF">
              <w:rPr>
                <w:rFonts w:eastAsia="Malgun Gothic"/>
                <w:noProof/>
              </w:rPr>
              <w:drawing>
                <wp:inline distT="0" distB="0" distL="0" distR="0" wp14:anchorId="7C29EE0F" wp14:editId="6F9E9D4C">
                  <wp:extent cx="2520315" cy="6648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315" cy="664845"/>
                          </a:xfrm>
                          <a:prstGeom prst="rect">
                            <a:avLst/>
                          </a:prstGeom>
                          <a:noFill/>
                        </pic:spPr>
                      </pic:pic>
                    </a:graphicData>
                  </a:graphic>
                </wp:inline>
              </w:drawing>
            </w:r>
          </w:p>
        </w:tc>
      </w:tr>
      <w:tr w:rsidR="00883D23" w:rsidRPr="00586DEF" w14:paraId="22530C7B" w14:textId="77777777" w:rsidTr="00296624">
        <w:tc>
          <w:tcPr>
            <w:tcW w:w="1691" w:type="dxa"/>
            <w:shd w:val="clear" w:color="auto" w:fill="auto"/>
          </w:tcPr>
          <w:p w14:paraId="619D7792" w14:textId="77777777" w:rsidR="00883D23" w:rsidRPr="00586DEF" w:rsidRDefault="00883D23" w:rsidP="00883D23">
            <w:pPr>
              <w:rPr>
                <w:rFonts w:eastAsia="Malgun Gothic"/>
              </w:rPr>
            </w:pPr>
            <w:r w:rsidRPr="00586DEF">
              <w:t>Mediatek</w:t>
            </w:r>
          </w:p>
        </w:tc>
        <w:tc>
          <w:tcPr>
            <w:tcW w:w="1018" w:type="dxa"/>
            <w:shd w:val="clear" w:color="auto" w:fill="auto"/>
          </w:tcPr>
          <w:p w14:paraId="71010C94" w14:textId="77777777" w:rsidR="00883D23" w:rsidRPr="00586DEF" w:rsidRDefault="00883D23" w:rsidP="00883D23">
            <w:pPr>
              <w:rPr>
                <w:rFonts w:eastAsia="Malgun Gothic"/>
              </w:rPr>
            </w:pPr>
            <w:r w:rsidRPr="00586DEF">
              <w:t>No</w:t>
            </w:r>
          </w:p>
        </w:tc>
        <w:tc>
          <w:tcPr>
            <w:tcW w:w="6920" w:type="dxa"/>
            <w:shd w:val="clear" w:color="auto" w:fill="auto"/>
          </w:tcPr>
          <w:p w14:paraId="504C8339" w14:textId="77777777" w:rsidR="00883D23" w:rsidRPr="00586DEF" w:rsidRDefault="00883D23" w:rsidP="00883D23">
            <w:pPr>
              <w:rPr>
                <w:rFonts w:eastAsia="Malgun Gothic"/>
              </w:rPr>
            </w:pPr>
            <w:r w:rsidRPr="00586DEF">
              <w:t>It seems obvious that only logical channels with data would be allocated resources, and implementations would take this into account. However, we are not opposed to the addition of clarifying text.</w:t>
            </w:r>
          </w:p>
        </w:tc>
      </w:tr>
      <w:tr w:rsidR="00C305AA" w:rsidRPr="00586DEF" w14:paraId="3AC72163" w14:textId="77777777" w:rsidTr="00296624">
        <w:tc>
          <w:tcPr>
            <w:tcW w:w="1691" w:type="dxa"/>
            <w:shd w:val="clear" w:color="auto" w:fill="auto"/>
          </w:tcPr>
          <w:p w14:paraId="67129E4D" w14:textId="77777777" w:rsidR="00C305AA" w:rsidRPr="00586DEF" w:rsidRDefault="00C305AA" w:rsidP="00883D23">
            <w:r w:rsidRPr="00586DEF">
              <w:t>Xiaomi</w:t>
            </w:r>
          </w:p>
        </w:tc>
        <w:tc>
          <w:tcPr>
            <w:tcW w:w="1018" w:type="dxa"/>
            <w:shd w:val="clear" w:color="auto" w:fill="auto"/>
          </w:tcPr>
          <w:p w14:paraId="504FE516" w14:textId="77777777" w:rsidR="00C305AA" w:rsidRPr="00586DEF" w:rsidRDefault="00C305AA" w:rsidP="00883D23">
            <w:r w:rsidRPr="00586DEF">
              <w:t>No</w:t>
            </w:r>
          </w:p>
        </w:tc>
        <w:tc>
          <w:tcPr>
            <w:tcW w:w="6920" w:type="dxa"/>
            <w:shd w:val="clear" w:color="auto" w:fill="auto"/>
          </w:tcPr>
          <w:p w14:paraId="24145329" w14:textId="77777777" w:rsidR="00C305AA" w:rsidRPr="00586DEF" w:rsidRDefault="00C305AA" w:rsidP="00C305AA">
            <w:r w:rsidRPr="00586DEF">
              <w:t xml:space="preserve">The actually allocated resources for a logical channel in step 1 is </w:t>
            </w:r>
            <w:r w:rsidR="00774747" w:rsidRPr="00586DEF">
              <w:t>dependent on the buffer size of the logical channel. If there is no data in the logical channel, there will be no resource allocated for the LCH.</w:t>
            </w:r>
          </w:p>
        </w:tc>
      </w:tr>
      <w:tr w:rsidR="004C4CC3" w:rsidRPr="00586DEF" w14:paraId="7227F5C7" w14:textId="77777777" w:rsidTr="00296624">
        <w:tc>
          <w:tcPr>
            <w:tcW w:w="1691" w:type="dxa"/>
            <w:shd w:val="clear" w:color="auto" w:fill="auto"/>
          </w:tcPr>
          <w:p w14:paraId="0458B679" w14:textId="77777777" w:rsidR="004C4CC3" w:rsidRPr="00586DEF" w:rsidRDefault="004C4CC3" w:rsidP="00586DEF">
            <w:r w:rsidRPr="00586DEF">
              <w:rPr>
                <w:rFonts w:hint="eastAsia"/>
              </w:rPr>
              <w:t>ZTE</w:t>
            </w:r>
          </w:p>
        </w:tc>
        <w:tc>
          <w:tcPr>
            <w:tcW w:w="1018" w:type="dxa"/>
            <w:shd w:val="clear" w:color="auto" w:fill="auto"/>
          </w:tcPr>
          <w:p w14:paraId="5A5CFBD3" w14:textId="77777777" w:rsidR="004C4CC3" w:rsidRPr="00586DEF" w:rsidRDefault="004C4CC3" w:rsidP="00586DEF">
            <w:r w:rsidRPr="00586DEF">
              <w:rPr>
                <w:rFonts w:hint="eastAsia"/>
              </w:rPr>
              <w:t>No</w:t>
            </w:r>
          </w:p>
        </w:tc>
        <w:tc>
          <w:tcPr>
            <w:tcW w:w="6920" w:type="dxa"/>
            <w:shd w:val="clear" w:color="auto" w:fill="auto"/>
          </w:tcPr>
          <w:p w14:paraId="3C35AC83" w14:textId="77777777" w:rsidR="004C4CC3" w:rsidRPr="00586DEF" w:rsidRDefault="004C4CC3" w:rsidP="00586DEF">
            <w:r w:rsidRPr="00586DEF">
              <w:rPr>
                <w:rFonts w:hint="eastAsia"/>
              </w:rPr>
              <w:t xml:space="preserve">MAC shall not be required to trace the data </w:t>
            </w:r>
            <w:r w:rsidRPr="00586DEF">
              <w:t>volume</w:t>
            </w:r>
            <w:r w:rsidR="00E44242">
              <w:t xml:space="preserve"> </w:t>
            </w:r>
            <w:r w:rsidRPr="00586DEF">
              <w:t>available</w:t>
            </w:r>
            <w:r w:rsidRPr="00586DEF">
              <w:rPr>
                <w:rFonts w:hint="eastAsia"/>
              </w:rPr>
              <w:t xml:space="preserve"> in RLC and PDCP in a real time manner. Therefore, we think all the LCHs </w:t>
            </w:r>
            <w:r w:rsidR="00C20285">
              <w:t>f</w:t>
            </w:r>
            <w:r w:rsidR="009A3335">
              <w:t>ulfil</w:t>
            </w:r>
            <w:r w:rsidRPr="00586DEF">
              <w:rPr>
                <w:rFonts w:hint="eastAsia"/>
              </w:rPr>
              <w:t xml:space="preserve"> the restriction should be considered in the step1, but only the LCH with data available and Bj&gt;0 will consume the resources.</w:t>
            </w:r>
          </w:p>
        </w:tc>
      </w:tr>
      <w:tr w:rsidR="00164678" w:rsidRPr="00586DEF" w14:paraId="4A702663" w14:textId="77777777" w:rsidTr="00296624">
        <w:tc>
          <w:tcPr>
            <w:tcW w:w="1691" w:type="dxa"/>
            <w:shd w:val="clear" w:color="auto" w:fill="auto"/>
          </w:tcPr>
          <w:p w14:paraId="020CCB7B" w14:textId="77777777" w:rsidR="00164678" w:rsidRPr="00586DEF" w:rsidRDefault="00164678" w:rsidP="00586DEF">
            <w:r>
              <w:t>Samsung</w:t>
            </w:r>
          </w:p>
        </w:tc>
        <w:tc>
          <w:tcPr>
            <w:tcW w:w="1018" w:type="dxa"/>
            <w:shd w:val="clear" w:color="auto" w:fill="auto"/>
          </w:tcPr>
          <w:p w14:paraId="3FE6EEA6" w14:textId="77777777" w:rsidR="00164678" w:rsidRPr="00586DEF" w:rsidRDefault="00164678" w:rsidP="00586DEF">
            <w:r>
              <w:t>No</w:t>
            </w:r>
          </w:p>
        </w:tc>
        <w:tc>
          <w:tcPr>
            <w:tcW w:w="6920" w:type="dxa"/>
            <w:shd w:val="clear" w:color="auto" w:fill="auto"/>
          </w:tcPr>
          <w:p w14:paraId="195E1C4B" w14:textId="77777777" w:rsidR="00164678" w:rsidRPr="00586DEF" w:rsidRDefault="00164678" w:rsidP="00586DEF"/>
        </w:tc>
      </w:tr>
      <w:tr w:rsidR="00FD7C71" w:rsidRPr="00586DEF" w14:paraId="2416B756" w14:textId="77777777" w:rsidTr="00296624">
        <w:tc>
          <w:tcPr>
            <w:tcW w:w="1691" w:type="dxa"/>
            <w:shd w:val="clear" w:color="auto" w:fill="auto"/>
          </w:tcPr>
          <w:p w14:paraId="4B7D8632" w14:textId="77777777" w:rsidR="00FD7C71" w:rsidRDefault="00FD7C71" w:rsidP="00586DEF">
            <w:r>
              <w:t>Nokia</w:t>
            </w:r>
          </w:p>
        </w:tc>
        <w:tc>
          <w:tcPr>
            <w:tcW w:w="1018" w:type="dxa"/>
            <w:shd w:val="clear" w:color="auto" w:fill="auto"/>
          </w:tcPr>
          <w:p w14:paraId="29920B06" w14:textId="77777777" w:rsidR="00FD7C71" w:rsidRDefault="00FD7C71" w:rsidP="00586DEF">
            <w:r>
              <w:t>No</w:t>
            </w:r>
          </w:p>
        </w:tc>
        <w:tc>
          <w:tcPr>
            <w:tcW w:w="6920" w:type="dxa"/>
            <w:shd w:val="clear" w:color="auto" w:fill="auto"/>
          </w:tcPr>
          <w:p w14:paraId="62BDBD5E" w14:textId="77777777" w:rsidR="00FD7C71" w:rsidRPr="00586DEF" w:rsidRDefault="00FD7C71" w:rsidP="00586DEF"/>
        </w:tc>
      </w:tr>
      <w:tr w:rsidR="00B06523" w:rsidRPr="00586DEF" w14:paraId="00E9B8B2" w14:textId="77777777" w:rsidTr="00296624">
        <w:tc>
          <w:tcPr>
            <w:tcW w:w="1691" w:type="dxa"/>
            <w:shd w:val="clear" w:color="auto" w:fill="auto"/>
          </w:tcPr>
          <w:p w14:paraId="16841F35" w14:textId="77777777" w:rsidR="00B06523" w:rsidRDefault="00B06523" w:rsidP="00586DEF">
            <w:r>
              <w:t>Lenovo/MotM</w:t>
            </w:r>
          </w:p>
        </w:tc>
        <w:tc>
          <w:tcPr>
            <w:tcW w:w="1018" w:type="dxa"/>
            <w:shd w:val="clear" w:color="auto" w:fill="auto"/>
          </w:tcPr>
          <w:p w14:paraId="65ADFA3C" w14:textId="77777777" w:rsidR="00B06523" w:rsidRDefault="00B06523" w:rsidP="00586DEF">
            <w:r>
              <w:t>No</w:t>
            </w:r>
          </w:p>
        </w:tc>
        <w:tc>
          <w:tcPr>
            <w:tcW w:w="6920" w:type="dxa"/>
            <w:shd w:val="clear" w:color="auto" w:fill="auto"/>
          </w:tcPr>
          <w:p w14:paraId="5E65C2A9" w14:textId="77777777" w:rsidR="00B06523" w:rsidRPr="00586DEF" w:rsidRDefault="00B06523" w:rsidP="00586DEF"/>
        </w:tc>
      </w:tr>
      <w:tr w:rsidR="0070650B" w:rsidRPr="00586DEF" w14:paraId="10FC3BD9" w14:textId="77777777" w:rsidTr="00296624">
        <w:tc>
          <w:tcPr>
            <w:tcW w:w="1691" w:type="dxa"/>
            <w:shd w:val="clear" w:color="auto" w:fill="auto"/>
          </w:tcPr>
          <w:p w14:paraId="215F3C57" w14:textId="77777777" w:rsidR="0070650B" w:rsidRDefault="0070650B" w:rsidP="0070650B">
            <w:r>
              <w:rPr>
                <w:rFonts w:hint="eastAsia"/>
              </w:rPr>
              <w:t>Intel</w:t>
            </w:r>
          </w:p>
        </w:tc>
        <w:tc>
          <w:tcPr>
            <w:tcW w:w="1018" w:type="dxa"/>
            <w:shd w:val="clear" w:color="auto" w:fill="auto"/>
          </w:tcPr>
          <w:p w14:paraId="5D9A8782" w14:textId="77777777" w:rsidR="0070650B" w:rsidRDefault="0070650B" w:rsidP="0070650B">
            <w:r>
              <w:rPr>
                <w:rFonts w:hint="eastAsia"/>
              </w:rPr>
              <w:t>No</w:t>
            </w:r>
          </w:p>
        </w:tc>
        <w:tc>
          <w:tcPr>
            <w:tcW w:w="6920" w:type="dxa"/>
            <w:shd w:val="clear" w:color="auto" w:fill="auto"/>
          </w:tcPr>
          <w:p w14:paraId="0C4D6A86" w14:textId="77777777" w:rsidR="0070650B" w:rsidRPr="00586DEF" w:rsidRDefault="0070650B" w:rsidP="0070650B">
            <w:r>
              <w:t>We also think that only logical channels with data would be allocated resources in step 1. Therefore we do not see any issues.</w:t>
            </w:r>
          </w:p>
        </w:tc>
      </w:tr>
      <w:tr w:rsidR="00713ECC" w:rsidRPr="00586DEF" w14:paraId="272241E1" w14:textId="77777777" w:rsidTr="00296624">
        <w:tc>
          <w:tcPr>
            <w:tcW w:w="1691" w:type="dxa"/>
            <w:shd w:val="clear" w:color="auto" w:fill="auto"/>
          </w:tcPr>
          <w:p w14:paraId="3790AAE8" w14:textId="77777777" w:rsidR="00713ECC" w:rsidRDefault="00713ECC" w:rsidP="0070650B">
            <w:r>
              <w:t>Panasonic</w:t>
            </w:r>
          </w:p>
        </w:tc>
        <w:tc>
          <w:tcPr>
            <w:tcW w:w="1018" w:type="dxa"/>
            <w:shd w:val="clear" w:color="auto" w:fill="auto"/>
          </w:tcPr>
          <w:p w14:paraId="43F94D2A" w14:textId="77777777" w:rsidR="00713ECC" w:rsidRDefault="00713ECC" w:rsidP="0070650B">
            <w:r>
              <w:t>No</w:t>
            </w:r>
          </w:p>
        </w:tc>
        <w:tc>
          <w:tcPr>
            <w:tcW w:w="6920" w:type="dxa"/>
            <w:shd w:val="clear" w:color="auto" w:fill="auto"/>
          </w:tcPr>
          <w:p w14:paraId="4E1217A7" w14:textId="77777777" w:rsidR="00713ECC" w:rsidRDefault="00713ECC" w:rsidP="0070650B"/>
        </w:tc>
      </w:tr>
      <w:tr w:rsidR="006A66AF" w:rsidRPr="004E78C2" w14:paraId="6DDFB431"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684610E7" w14:textId="77777777" w:rsidR="006A66AF" w:rsidRPr="004E78C2" w:rsidRDefault="006A66AF" w:rsidP="00290762">
            <w:r w:rsidRPr="004E78C2">
              <w:t>Ericsson</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0368A6" w14:textId="77777777" w:rsidR="006A66AF" w:rsidRPr="004E78C2" w:rsidRDefault="006A66AF" w:rsidP="00290762">
            <w:r w:rsidRPr="004E78C2">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14D29661" w14:textId="77777777" w:rsidR="006A66AF" w:rsidRPr="004E78C2" w:rsidRDefault="006A66AF" w:rsidP="00290762">
            <w:r w:rsidRPr="004E78C2">
              <w:t>Resources will not be assigned to the LCHs without data at Step 1, even though if Bj&gt;0. At Step 1, a LCH with Bj&gt;0 is allocated resources at maximum up to its PBR, but, the assignment does not only depend on PBR, it also depends on how much data that is available for transmission. If the LCH has no data, there will be no resources assigned to that LCH. Therefore, the update is not necessary.</w:t>
            </w:r>
          </w:p>
        </w:tc>
      </w:tr>
      <w:tr w:rsidR="00296624" w:rsidRPr="004E78C2" w14:paraId="601897E3"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3A10BB68" w14:textId="77777777" w:rsidR="00296624" w:rsidRPr="004E78C2" w:rsidRDefault="00296624" w:rsidP="00296624">
            <w:r>
              <w:rPr>
                <w:rFonts w:hint="eastAsia"/>
              </w:rPr>
              <w:t>ASUSTeK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EF24525" w14:textId="77777777" w:rsidR="00296624" w:rsidRPr="004E78C2" w:rsidRDefault="00296624" w:rsidP="00296624">
            <w:r w:rsidRPr="00112832">
              <w:rPr>
                <w:rFonts w:hint="eastAsia"/>
              </w:rPr>
              <w:t>Ye</w:t>
            </w:r>
            <w:r w:rsidRPr="00112832">
              <w:t>s</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1F537768" w14:textId="77777777" w:rsidR="00296624" w:rsidRPr="004E78C2" w:rsidRDefault="00296624" w:rsidP="00296624">
            <w:r>
              <w:t>Agree with LG.</w:t>
            </w:r>
          </w:p>
        </w:tc>
      </w:tr>
      <w:tr w:rsidR="00212B70" w:rsidRPr="004E78C2" w14:paraId="136B4143"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2A87C7C4" w14:textId="77777777" w:rsidR="00212B70" w:rsidRDefault="00212B70" w:rsidP="00296624">
            <w:r>
              <w:t>Convida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6077E0C" w14:textId="77777777" w:rsidR="00212B70" w:rsidRPr="00112832" w:rsidRDefault="00212B70" w:rsidP="00296624">
            <w: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587B7603" w14:textId="77777777" w:rsidR="00212B70" w:rsidRDefault="00212B70" w:rsidP="00296624"/>
        </w:tc>
      </w:tr>
      <w:tr w:rsidR="005B0637" w:rsidRPr="004E78C2" w14:paraId="7512D0F6"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14B35799" w14:textId="77777777" w:rsidR="005B0637" w:rsidRDefault="005B0637" w:rsidP="00296624">
            <w:r w:rsidRPr="00E41D6C">
              <w:rPr>
                <w:rFonts w:eastAsia="MS Mincho" w:hint="eastAsia"/>
              </w:rPr>
              <w:t>NTT DOCOMO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F343B29" w14:textId="77777777" w:rsidR="005B0637" w:rsidRDefault="005B0637" w:rsidP="00296624">
            <w:r w:rsidRPr="00E41D6C">
              <w:rPr>
                <w:rFonts w:eastAsia="MS Mincho" w:hint="eastAsia"/>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51CE5EAC" w14:textId="77777777" w:rsidR="005B0637" w:rsidRDefault="005B0637" w:rsidP="00296624">
            <w:r w:rsidRPr="00E41D6C">
              <w:rPr>
                <w:rFonts w:eastAsia="MS Mincho" w:hint="eastAsia"/>
              </w:rPr>
              <w:t>We could consider this in later release if we foresee the problem.</w:t>
            </w:r>
          </w:p>
        </w:tc>
      </w:tr>
      <w:tr w:rsidR="009A3335" w:rsidRPr="004E78C2" w14:paraId="2B8DF3BB"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6DE75D75" w14:textId="77777777" w:rsidR="009A3335" w:rsidRPr="00E41D6C" w:rsidRDefault="009A3335" w:rsidP="00296624">
            <w:pPr>
              <w:rPr>
                <w:rFonts w:eastAsia="MS Mincho"/>
              </w:rPr>
            </w:pPr>
            <w:r>
              <w:rPr>
                <w:rFonts w:eastAsia="MS Mincho" w:hint="eastAsia"/>
              </w:rPr>
              <w:t>Fujitsu</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F94784" w14:textId="77777777" w:rsidR="009A3335" w:rsidRPr="00E41D6C" w:rsidRDefault="009A3335" w:rsidP="00296624">
            <w:pPr>
              <w:rPr>
                <w:rFonts w:eastAsia="MS Mincho"/>
              </w:rPr>
            </w:pPr>
            <w:r>
              <w:rPr>
                <w:rFonts w:eastAsia="MS Mincho" w:hint="eastAsia"/>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79397016" w14:textId="77777777" w:rsidR="009A3335" w:rsidRPr="00E41D6C" w:rsidRDefault="009A3335" w:rsidP="009A3335">
            <w:pPr>
              <w:rPr>
                <w:rFonts w:eastAsia="MS Mincho"/>
              </w:rPr>
            </w:pPr>
            <w:r>
              <w:rPr>
                <w:rFonts w:eastAsia="MS Mincho"/>
              </w:rPr>
              <w:t>It is intended behaviour – as a result of the Step1, the LC1, that is given a high priority, get resources for UL transmission, which seems to be proper behaviour (See the left-hand side diagram from LGE). The LC2, which is given a middle priority, gets resource later since the value of Bj remains as it is. The LC3, which is given a low priority, also gets resource after the LC1 and LC2 has been served. I think that this behavior should be fine.</w:t>
            </w:r>
          </w:p>
        </w:tc>
      </w:tr>
      <w:tr w:rsidR="00D06C8D" w:rsidRPr="004E78C2" w14:paraId="3896A0F8" w14:textId="77777777" w:rsidTr="00296624">
        <w:tc>
          <w:tcPr>
            <w:tcW w:w="1691" w:type="dxa"/>
            <w:tcBorders>
              <w:top w:val="single" w:sz="4" w:space="0" w:color="auto"/>
              <w:left w:val="single" w:sz="4" w:space="0" w:color="auto"/>
              <w:bottom w:val="single" w:sz="4" w:space="0" w:color="auto"/>
              <w:right w:val="single" w:sz="4" w:space="0" w:color="auto"/>
            </w:tcBorders>
            <w:shd w:val="clear" w:color="auto" w:fill="auto"/>
          </w:tcPr>
          <w:p w14:paraId="7FCC0A99" w14:textId="77777777" w:rsidR="00D06C8D" w:rsidRDefault="00D916D6" w:rsidP="00296624">
            <w:pPr>
              <w:rPr>
                <w:rFonts w:eastAsia="MS Mincho"/>
              </w:rPr>
            </w:pPr>
            <w:r>
              <w:rPr>
                <w:rFonts w:eastAsia="MS Mincho"/>
              </w:rPr>
              <w:t>V</w:t>
            </w:r>
            <w:r w:rsidR="00D06C8D">
              <w:rPr>
                <w:rFonts w:eastAsia="MS Mincho"/>
              </w:rPr>
              <w:t>ivo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BF7C3A" w14:textId="77777777" w:rsidR="00D06C8D" w:rsidRDefault="00D06C8D" w:rsidP="00296624">
            <w:pPr>
              <w:rPr>
                <w:rFonts w:eastAsia="MS Mincho"/>
              </w:rPr>
            </w:pPr>
            <w:r>
              <w:rPr>
                <w:rFonts w:eastAsia="MS Mincho"/>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3A0DA599" w14:textId="77777777" w:rsidR="00D06C8D" w:rsidRDefault="00D06C8D" w:rsidP="009A3335">
            <w:pPr>
              <w:rPr>
                <w:rFonts w:eastAsia="MS Mincho"/>
              </w:rPr>
            </w:pPr>
            <w:r>
              <w:t>We don’t think this is a critical issue in the specification text.</w:t>
            </w:r>
          </w:p>
        </w:tc>
      </w:tr>
      <w:tr w:rsidR="0056293C" w14:paraId="406D0073" w14:textId="77777777" w:rsidTr="0056293C">
        <w:tc>
          <w:tcPr>
            <w:tcW w:w="1691" w:type="dxa"/>
            <w:tcBorders>
              <w:top w:val="single" w:sz="4" w:space="0" w:color="auto"/>
              <w:left w:val="single" w:sz="4" w:space="0" w:color="auto"/>
              <w:bottom w:val="single" w:sz="4" w:space="0" w:color="auto"/>
              <w:right w:val="single" w:sz="4" w:space="0" w:color="auto"/>
            </w:tcBorders>
            <w:shd w:val="clear" w:color="auto" w:fill="auto"/>
          </w:tcPr>
          <w:p w14:paraId="05AA2164" w14:textId="77777777" w:rsidR="0056293C" w:rsidRDefault="0056293C" w:rsidP="00730B7E">
            <w:pPr>
              <w:rPr>
                <w:rFonts w:eastAsia="MS Mincho"/>
              </w:rPr>
            </w:pPr>
            <w:r w:rsidRPr="0056293C">
              <w:rPr>
                <w:rFonts w:eastAsia="MS Mincho"/>
              </w:rPr>
              <w:t>Qualcomm</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ACF9DE4" w14:textId="77777777" w:rsidR="0056293C" w:rsidRDefault="0056293C" w:rsidP="00730B7E">
            <w:pPr>
              <w:rPr>
                <w:rFonts w:eastAsia="MS Mincho"/>
              </w:rPr>
            </w:pPr>
            <w:r w:rsidRPr="0056293C">
              <w:rPr>
                <w:rFonts w:eastAsia="MS Mincho"/>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39E9263F" w14:textId="77777777" w:rsidR="0056293C" w:rsidRPr="0056293C" w:rsidRDefault="0056293C" w:rsidP="00730B7E">
            <w:r>
              <w:t xml:space="preserve">Our understanding is that there is no actual resource allocated if there is no data in the logical channel. </w:t>
            </w:r>
          </w:p>
        </w:tc>
      </w:tr>
      <w:tr w:rsidR="00037D01" w14:paraId="1F07C0FF" w14:textId="77777777" w:rsidTr="0056293C">
        <w:tc>
          <w:tcPr>
            <w:tcW w:w="1691" w:type="dxa"/>
            <w:tcBorders>
              <w:top w:val="single" w:sz="4" w:space="0" w:color="auto"/>
              <w:left w:val="single" w:sz="4" w:space="0" w:color="auto"/>
              <w:bottom w:val="single" w:sz="4" w:space="0" w:color="auto"/>
              <w:right w:val="single" w:sz="4" w:space="0" w:color="auto"/>
            </w:tcBorders>
            <w:shd w:val="clear" w:color="auto" w:fill="auto"/>
          </w:tcPr>
          <w:p w14:paraId="30B71325" w14:textId="77777777" w:rsidR="00037D01" w:rsidRPr="001C6420" w:rsidRDefault="00037D01" w:rsidP="00730B7E">
            <w:pPr>
              <w:rPr>
                <w:rFonts w:eastAsia="MS Mincho"/>
              </w:rPr>
            </w:pPr>
            <w:r w:rsidRPr="001C6420">
              <w:rPr>
                <w:rFonts w:eastAsia="Malgun Gothic"/>
              </w:rP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A664456" w14:textId="77777777" w:rsidR="00037D01" w:rsidRPr="001C6420" w:rsidRDefault="00037D01" w:rsidP="00730B7E">
            <w:pPr>
              <w:rPr>
                <w:rFonts w:eastAsia="MS Mincho"/>
              </w:rPr>
            </w:pPr>
            <w:r w:rsidRPr="001C6420">
              <w:rPr>
                <w:rFonts w:eastAsia="Malgun Gothic"/>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40588589" w14:textId="77777777" w:rsidR="00037D01" w:rsidRPr="001C6420" w:rsidRDefault="00037D01" w:rsidP="00730B7E">
            <w:r w:rsidRPr="001C6420">
              <w:rPr>
                <w:rFonts w:eastAsia="Malgun Gothic"/>
              </w:rPr>
              <w:t>No critical issue identified.</w:t>
            </w:r>
          </w:p>
        </w:tc>
      </w:tr>
      <w:tr w:rsidR="002D292F" w14:paraId="489B6AE7" w14:textId="77777777" w:rsidTr="0056293C">
        <w:tc>
          <w:tcPr>
            <w:tcW w:w="1691" w:type="dxa"/>
            <w:tcBorders>
              <w:top w:val="single" w:sz="4" w:space="0" w:color="auto"/>
              <w:left w:val="single" w:sz="4" w:space="0" w:color="auto"/>
              <w:bottom w:val="single" w:sz="4" w:space="0" w:color="auto"/>
              <w:right w:val="single" w:sz="4" w:space="0" w:color="auto"/>
            </w:tcBorders>
            <w:shd w:val="clear" w:color="auto" w:fill="auto"/>
          </w:tcPr>
          <w:p w14:paraId="0783C384" w14:textId="77777777" w:rsidR="002D292F" w:rsidRPr="001C6420" w:rsidRDefault="002D292F" w:rsidP="00730B7E">
            <w:pPr>
              <w:rPr>
                <w:rFonts w:eastAsia="Malgun Gothic"/>
              </w:rPr>
            </w:pPr>
            <w:r w:rsidRPr="001C6420">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F0605D" w14:textId="77777777" w:rsidR="002D292F" w:rsidRPr="001C6420" w:rsidRDefault="002D292F" w:rsidP="00730B7E">
            <w:pPr>
              <w:rPr>
                <w:rFonts w:eastAsia="Malgun Gothic"/>
              </w:rPr>
            </w:pPr>
            <w:r w:rsidRPr="001C6420">
              <w:rPr>
                <w:rFonts w:eastAsia="Malgun Gothic"/>
              </w:rPr>
              <w:t>No</w:t>
            </w:r>
          </w:p>
        </w:tc>
        <w:tc>
          <w:tcPr>
            <w:tcW w:w="6920" w:type="dxa"/>
            <w:tcBorders>
              <w:top w:val="single" w:sz="4" w:space="0" w:color="auto"/>
              <w:left w:val="single" w:sz="4" w:space="0" w:color="auto"/>
              <w:bottom w:val="single" w:sz="4" w:space="0" w:color="auto"/>
              <w:right w:val="single" w:sz="4" w:space="0" w:color="auto"/>
            </w:tcBorders>
            <w:shd w:val="clear" w:color="auto" w:fill="auto"/>
          </w:tcPr>
          <w:p w14:paraId="74ADBF93" w14:textId="77777777" w:rsidR="002D292F" w:rsidRPr="001C6420" w:rsidRDefault="002D292F" w:rsidP="00730B7E">
            <w:pPr>
              <w:rPr>
                <w:rFonts w:eastAsia="Malgun Gothic"/>
              </w:rPr>
            </w:pPr>
          </w:p>
        </w:tc>
      </w:tr>
    </w:tbl>
    <w:p w14:paraId="0D610D8B" w14:textId="77777777" w:rsidR="008647D5" w:rsidRDefault="008647D5" w:rsidP="00026476">
      <w:pPr>
        <w:rPr>
          <w:rFonts w:eastAsia="Malgun Gothic"/>
          <w:color w:val="0000FF"/>
        </w:rPr>
      </w:pPr>
    </w:p>
    <w:p w14:paraId="5F513701" w14:textId="77777777" w:rsidR="00C20285" w:rsidRPr="008A717E" w:rsidRDefault="00C20285" w:rsidP="00C20285">
      <w:pPr>
        <w:rPr>
          <w:rFonts w:eastAsia="Malgun Gothic"/>
        </w:rPr>
      </w:pPr>
      <w:r w:rsidRPr="008A717E">
        <w:rPr>
          <w:rFonts w:eastAsia="Malgun Gothic"/>
        </w:rPr>
        <w:t>On whether there is a problem with the current text for “step 1”</w:t>
      </w:r>
      <w:r w:rsidR="00E44242" w:rsidRPr="008A717E">
        <w:rPr>
          <w:rFonts w:eastAsia="Malgun Gothic"/>
        </w:rPr>
        <w:t xml:space="preserve"> that would result in the UE allocating resources to logical channels with no data in step 1</w:t>
      </w:r>
      <w:r w:rsidRPr="008A717E">
        <w:rPr>
          <w:rFonts w:eastAsia="Malgun Gothic"/>
        </w:rPr>
        <w:t>, all companies except 2 (LG, ASUSTeK) think this is not critical for December completion. 2 companies (LG, ASUSTeK) believe there is a problem that affects the outcome of PDU construction. 2 companies (OPPO, Mediatek</w:t>
      </w:r>
      <w:r w:rsidR="00E44242" w:rsidRPr="008A717E">
        <w:rPr>
          <w:rFonts w:eastAsia="Malgun Gothic"/>
        </w:rPr>
        <w:t>) do not think there is a problem but are open to clarify text. 8 companies (HW, Xiaomi, ZTE, Intel, Ericsson, Fujitsu, Vivo, Qualcomm) expressed the view that it is already clear that no resource is allocated to a logical channel with no data.</w:t>
      </w:r>
    </w:p>
    <w:p w14:paraId="49B81354" w14:textId="77777777" w:rsidR="00C20285" w:rsidRPr="008A717E" w:rsidRDefault="00C20285" w:rsidP="00C20285">
      <w:pPr>
        <w:rPr>
          <w:rFonts w:eastAsia="Malgun Gothic"/>
          <w:b/>
          <w:i/>
          <w:u w:val="single"/>
        </w:rPr>
      </w:pPr>
      <w:r w:rsidRPr="008A717E">
        <w:rPr>
          <w:rFonts w:eastAsia="Malgun Gothic"/>
          <w:b/>
          <w:i/>
          <w:u w:val="single"/>
        </w:rPr>
        <w:t>Proposal 1</w:t>
      </w:r>
      <w:r w:rsidR="00E44242" w:rsidRPr="008A717E">
        <w:rPr>
          <w:rFonts w:eastAsia="Malgun Gothic"/>
          <w:b/>
          <w:i/>
          <w:u w:val="single"/>
        </w:rPr>
        <w:t>3</w:t>
      </w:r>
      <w:r w:rsidRPr="008A717E">
        <w:rPr>
          <w:rFonts w:eastAsia="Malgun Gothic"/>
          <w:b/>
          <w:i/>
          <w:u w:val="single"/>
        </w:rPr>
        <w:t xml:space="preserve">: </w:t>
      </w:r>
      <w:r w:rsidR="00E44242" w:rsidRPr="008A717E">
        <w:rPr>
          <w:rFonts w:eastAsia="Malgun Gothic"/>
          <w:b/>
          <w:i/>
          <w:u w:val="single"/>
        </w:rPr>
        <w:t>No change to existing text to clarify that only logical channels with data are allocated resources</w:t>
      </w:r>
      <w:r w:rsidR="00F04308" w:rsidRPr="008A717E">
        <w:rPr>
          <w:rFonts w:eastAsia="Malgun Gothic"/>
          <w:b/>
          <w:i/>
          <w:u w:val="single"/>
        </w:rPr>
        <w:t xml:space="preserve"> in step 1</w:t>
      </w:r>
      <w:r w:rsidRPr="008A717E">
        <w:rPr>
          <w:rFonts w:eastAsia="Malgun Gothic"/>
          <w:b/>
          <w:i/>
          <w:u w:val="single"/>
        </w:rPr>
        <w:t>.</w:t>
      </w:r>
    </w:p>
    <w:p w14:paraId="35CA61EC" w14:textId="77777777" w:rsidR="00C20285" w:rsidRDefault="00C20285"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197"/>
        <w:gridCol w:w="6748"/>
      </w:tblGrid>
      <w:tr w:rsidR="006E485C" w:rsidRPr="00586DEF" w14:paraId="24DEA4E9" w14:textId="77777777" w:rsidTr="00015A9D">
        <w:tc>
          <w:tcPr>
            <w:tcW w:w="9629" w:type="dxa"/>
            <w:gridSpan w:val="3"/>
            <w:shd w:val="clear" w:color="auto" w:fill="auto"/>
          </w:tcPr>
          <w:p w14:paraId="301B5D7F" w14:textId="77777777" w:rsidR="006E485C" w:rsidRPr="00586DEF" w:rsidRDefault="006E485C" w:rsidP="00B3495C">
            <w:pPr>
              <w:rPr>
                <w:rFonts w:eastAsia="Malgun Gothic"/>
                <w:color w:val="0000FF"/>
              </w:rPr>
            </w:pPr>
            <w:r w:rsidRPr="00586DEF">
              <w:rPr>
                <w:b/>
                <w:i/>
              </w:rPr>
              <w:t>Q1</w:t>
            </w:r>
            <w:r w:rsidR="00496DFA" w:rsidRPr="00586DEF">
              <w:rPr>
                <w:b/>
                <w:i/>
              </w:rPr>
              <w:t>2</w:t>
            </w:r>
            <w:r w:rsidR="00236D30" w:rsidRPr="00586DEF">
              <w:rPr>
                <w:b/>
                <w:bCs/>
                <w:i/>
                <w:iCs/>
              </w:rPr>
              <w:t>: Should a low priority LCH (e.g., eMBB) configured with multiple mappings (e.g., short and long TTI duration) gets allocated resources of a grant before a high priority LCH (e.g., URLLC) configured with a single mapping (e.g., short TTI duration) i</w:t>
            </w:r>
            <w:r w:rsidR="00357547" w:rsidRPr="00586DEF">
              <w:rPr>
                <w:b/>
                <w:bCs/>
                <w:i/>
                <w:iCs/>
              </w:rPr>
              <w:t>n</w:t>
            </w:r>
            <w:r w:rsidR="00236D30" w:rsidRPr="00586DEF">
              <w:rPr>
                <w:b/>
                <w:bCs/>
                <w:i/>
                <w:iCs/>
              </w:rPr>
              <w:t xml:space="preserve"> step 1 and 2? </w:t>
            </w:r>
            <w:r w:rsidR="00D61E5C" w:rsidRPr="00586DEF">
              <w:rPr>
                <w:b/>
                <w:i/>
              </w:rPr>
              <w:fldChar w:fldCharType="begin"/>
            </w:r>
            <w:r w:rsidR="007162A4" w:rsidRPr="00586DEF">
              <w:rPr>
                <w:b/>
                <w:i/>
              </w:rPr>
              <w:instrText xml:space="preserve"> REF _Ref496105121 \r \h </w:instrText>
            </w:r>
            <w:r w:rsidR="00D61E5C" w:rsidRPr="00586DEF">
              <w:rPr>
                <w:b/>
                <w:i/>
              </w:rPr>
            </w:r>
            <w:r w:rsidR="00D61E5C" w:rsidRPr="00586DEF">
              <w:rPr>
                <w:b/>
                <w:i/>
              </w:rPr>
              <w:fldChar w:fldCharType="separate"/>
            </w:r>
            <w:r w:rsidR="007162A4" w:rsidRPr="00586DEF">
              <w:rPr>
                <w:b/>
                <w:i/>
              </w:rPr>
              <w:t>[10]</w:t>
            </w:r>
            <w:r w:rsidR="00D61E5C" w:rsidRPr="00586DEF">
              <w:rPr>
                <w:b/>
                <w:i/>
              </w:rPr>
              <w:fldChar w:fldCharType="end"/>
            </w:r>
            <w:r w:rsidR="00D61E5C" w:rsidRPr="00586DEF">
              <w:rPr>
                <w:b/>
                <w:i/>
              </w:rPr>
              <w:fldChar w:fldCharType="begin"/>
            </w:r>
            <w:r w:rsidR="007162A4" w:rsidRPr="00586DEF">
              <w:rPr>
                <w:b/>
                <w:i/>
              </w:rPr>
              <w:instrText xml:space="preserve"> REF _Ref496105405 \r \h </w:instrText>
            </w:r>
            <w:r w:rsidR="00D61E5C" w:rsidRPr="00586DEF">
              <w:rPr>
                <w:b/>
                <w:i/>
              </w:rPr>
            </w:r>
            <w:r w:rsidR="00D61E5C" w:rsidRPr="00586DEF">
              <w:rPr>
                <w:b/>
                <w:i/>
              </w:rPr>
              <w:fldChar w:fldCharType="separate"/>
            </w:r>
            <w:r w:rsidR="007162A4" w:rsidRPr="00586DEF">
              <w:rPr>
                <w:b/>
                <w:i/>
              </w:rPr>
              <w:t>[13]</w:t>
            </w:r>
            <w:r w:rsidR="00D61E5C" w:rsidRPr="00586DEF">
              <w:rPr>
                <w:b/>
                <w:i/>
              </w:rPr>
              <w:fldChar w:fldCharType="end"/>
            </w:r>
            <w:r w:rsidR="00D61E5C" w:rsidRPr="00586DEF">
              <w:rPr>
                <w:b/>
                <w:i/>
              </w:rPr>
              <w:fldChar w:fldCharType="begin"/>
            </w:r>
            <w:r w:rsidR="008F6E32" w:rsidRPr="00586DEF">
              <w:rPr>
                <w:b/>
                <w:i/>
              </w:rPr>
              <w:instrText xml:space="preserve"> REF _Ref496110474 \r \h </w:instrText>
            </w:r>
            <w:r w:rsidR="00D61E5C" w:rsidRPr="00586DEF">
              <w:rPr>
                <w:b/>
                <w:i/>
              </w:rPr>
            </w:r>
            <w:r w:rsidR="00D61E5C" w:rsidRPr="00586DEF">
              <w:rPr>
                <w:b/>
                <w:i/>
              </w:rPr>
              <w:fldChar w:fldCharType="separate"/>
            </w:r>
            <w:r w:rsidR="008F6E32" w:rsidRPr="00586DEF">
              <w:rPr>
                <w:b/>
                <w:i/>
              </w:rPr>
              <w:t>[20]</w:t>
            </w:r>
            <w:r w:rsidR="00D61E5C" w:rsidRPr="00586DEF">
              <w:rPr>
                <w:b/>
                <w:i/>
              </w:rPr>
              <w:fldChar w:fldCharType="end"/>
            </w:r>
          </w:p>
        </w:tc>
      </w:tr>
      <w:tr w:rsidR="006E485C" w:rsidRPr="00586DEF" w14:paraId="044455EA" w14:textId="77777777" w:rsidTr="00296624">
        <w:tc>
          <w:tcPr>
            <w:tcW w:w="1684" w:type="dxa"/>
            <w:shd w:val="clear" w:color="auto" w:fill="auto"/>
          </w:tcPr>
          <w:p w14:paraId="0C6934F9" w14:textId="77777777" w:rsidR="006E485C" w:rsidRPr="00586DEF" w:rsidRDefault="006E485C" w:rsidP="00B3495C">
            <w:pPr>
              <w:rPr>
                <w:b/>
              </w:rPr>
            </w:pPr>
            <w:r w:rsidRPr="00586DEF">
              <w:rPr>
                <w:b/>
              </w:rPr>
              <w:t>Company</w:t>
            </w:r>
          </w:p>
        </w:tc>
        <w:tc>
          <w:tcPr>
            <w:tcW w:w="1197" w:type="dxa"/>
            <w:shd w:val="clear" w:color="auto" w:fill="auto"/>
          </w:tcPr>
          <w:p w14:paraId="3B21DC05" w14:textId="77777777" w:rsidR="006E485C" w:rsidRPr="00586DEF" w:rsidRDefault="006E485C" w:rsidP="00B3495C">
            <w:pPr>
              <w:rPr>
                <w:rFonts w:eastAsia="Malgun Gothic"/>
                <w:color w:val="0000FF"/>
              </w:rPr>
            </w:pPr>
            <w:r w:rsidRPr="00586DEF">
              <w:rPr>
                <w:b/>
              </w:rPr>
              <w:t>Critical?</w:t>
            </w:r>
          </w:p>
        </w:tc>
        <w:tc>
          <w:tcPr>
            <w:tcW w:w="6748" w:type="dxa"/>
            <w:shd w:val="clear" w:color="auto" w:fill="auto"/>
          </w:tcPr>
          <w:p w14:paraId="1D028210" w14:textId="77777777" w:rsidR="006E485C" w:rsidRPr="00586DEF" w:rsidRDefault="007713C8" w:rsidP="00B3495C">
            <w:pPr>
              <w:rPr>
                <w:b/>
              </w:rPr>
            </w:pPr>
            <w:r w:rsidRPr="00586DEF">
              <w:rPr>
                <w:b/>
              </w:rPr>
              <w:t>Justification/</w:t>
            </w:r>
            <w:r w:rsidR="006E485C" w:rsidRPr="00586DEF">
              <w:rPr>
                <w:b/>
              </w:rPr>
              <w:t>Proposed resolution</w:t>
            </w:r>
          </w:p>
        </w:tc>
      </w:tr>
      <w:tr w:rsidR="006E485C" w:rsidRPr="00586DEF" w14:paraId="2B738FF4" w14:textId="77777777" w:rsidTr="00296624">
        <w:tc>
          <w:tcPr>
            <w:tcW w:w="1684" w:type="dxa"/>
            <w:shd w:val="clear" w:color="auto" w:fill="auto"/>
          </w:tcPr>
          <w:p w14:paraId="4CA0AB07" w14:textId="77777777" w:rsidR="006E485C" w:rsidRPr="00586DEF" w:rsidRDefault="00360497" w:rsidP="00B3495C">
            <w:r w:rsidRPr="00586DEF">
              <w:rPr>
                <w:rFonts w:hint="eastAsia"/>
              </w:rPr>
              <w:t>OPPO</w:t>
            </w:r>
          </w:p>
        </w:tc>
        <w:tc>
          <w:tcPr>
            <w:tcW w:w="1197" w:type="dxa"/>
            <w:shd w:val="clear" w:color="auto" w:fill="auto"/>
          </w:tcPr>
          <w:p w14:paraId="4ACE0E26" w14:textId="77777777" w:rsidR="006E485C" w:rsidRPr="00586DEF" w:rsidRDefault="00360497" w:rsidP="00B3495C">
            <w:r w:rsidRPr="00586DEF">
              <w:rPr>
                <w:rFonts w:hint="eastAsia"/>
              </w:rPr>
              <w:t>No</w:t>
            </w:r>
          </w:p>
        </w:tc>
        <w:tc>
          <w:tcPr>
            <w:tcW w:w="6748" w:type="dxa"/>
            <w:shd w:val="clear" w:color="auto" w:fill="auto"/>
          </w:tcPr>
          <w:p w14:paraId="5E01A324" w14:textId="77777777" w:rsidR="00360497" w:rsidRPr="00586DEF" w:rsidRDefault="00360497" w:rsidP="00360497">
            <w:r w:rsidRPr="00586DEF">
              <w:t>W</w:t>
            </w:r>
            <w:r w:rsidRPr="00586DEF">
              <w:rPr>
                <w:rFonts w:hint="eastAsia"/>
              </w:rPr>
              <w:t>e think it</w:t>
            </w:r>
            <w:r w:rsidRPr="00586DEF">
              <w:t>’</w:t>
            </w:r>
            <w:r w:rsidRPr="00586DEF">
              <w:rPr>
                <w:rFonts w:hint="eastAsia"/>
              </w:rPr>
              <w:t xml:space="preserve">s not a critical issue. </w:t>
            </w:r>
            <w:r w:rsidRPr="00586DEF">
              <w:t>T</w:t>
            </w:r>
            <w:r w:rsidRPr="00586DEF">
              <w:rPr>
                <w:rFonts w:hint="eastAsia"/>
              </w:rPr>
              <w:t>he current text works well. For this issue, several other options besides changing texts in step1 and 2 are:</w:t>
            </w:r>
          </w:p>
          <w:p w14:paraId="7FDC8606" w14:textId="77777777" w:rsidR="006E485C" w:rsidRPr="00586DEF" w:rsidRDefault="00360497" w:rsidP="00360497">
            <w:pPr>
              <w:numPr>
                <w:ilvl w:val="0"/>
                <w:numId w:val="32"/>
              </w:numPr>
            </w:pPr>
            <w:r w:rsidRPr="00586DEF">
              <w:t>T</w:t>
            </w:r>
            <w:r w:rsidRPr="00586DEF">
              <w:rPr>
                <w:rFonts w:hint="eastAsia"/>
              </w:rPr>
              <w:t>he network can simply configure eMBB without short TTI duration</w:t>
            </w:r>
          </w:p>
          <w:p w14:paraId="4A0E8E3D" w14:textId="77777777" w:rsidR="00360497" w:rsidRPr="00586DEF" w:rsidRDefault="00360497" w:rsidP="00360497">
            <w:pPr>
              <w:numPr>
                <w:ilvl w:val="0"/>
                <w:numId w:val="32"/>
              </w:numPr>
            </w:pPr>
            <w:r w:rsidRPr="00586DEF">
              <w:t>T</w:t>
            </w:r>
            <w:r w:rsidRPr="00586DEF">
              <w:rPr>
                <w:rFonts w:hint="eastAsia"/>
              </w:rPr>
              <w:t>he LCP restrictions can prevent eMBB LCH using URLLC resources.</w:t>
            </w:r>
          </w:p>
        </w:tc>
      </w:tr>
      <w:tr w:rsidR="0016278B" w:rsidRPr="00586DEF" w14:paraId="4A7F9BCC" w14:textId="77777777" w:rsidTr="00296624">
        <w:tc>
          <w:tcPr>
            <w:tcW w:w="1684" w:type="dxa"/>
            <w:shd w:val="clear" w:color="auto" w:fill="auto"/>
          </w:tcPr>
          <w:p w14:paraId="0B665CA9" w14:textId="77777777" w:rsidR="0016278B" w:rsidRPr="00586DEF" w:rsidRDefault="0016278B" w:rsidP="0016278B">
            <w:r w:rsidRPr="00586DEF">
              <w:rPr>
                <w:rFonts w:eastAsia="Malgun Gothic"/>
              </w:rPr>
              <w:t>HW</w:t>
            </w:r>
          </w:p>
        </w:tc>
        <w:tc>
          <w:tcPr>
            <w:tcW w:w="1197" w:type="dxa"/>
            <w:shd w:val="clear" w:color="auto" w:fill="auto"/>
          </w:tcPr>
          <w:p w14:paraId="70FD6AC6" w14:textId="77777777" w:rsidR="0016278B" w:rsidRPr="00586DEF" w:rsidRDefault="0016278B" w:rsidP="0016278B">
            <w:r w:rsidRPr="00586DEF">
              <w:t>Yes</w:t>
            </w:r>
          </w:p>
        </w:tc>
        <w:tc>
          <w:tcPr>
            <w:tcW w:w="6748" w:type="dxa"/>
            <w:shd w:val="clear" w:color="auto" w:fill="auto"/>
          </w:tcPr>
          <w:p w14:paraId="44F634A7" w14:textId="77777777" w:rsidR="0016278B" w:rsidRPr="00586DEF" w:rsidRDefault="0016278B" w:rsidP="0016278B">
            <w:r w:rsidRPr="00586DEF">
              <w:t xml:space="preserve">We think this is a critical issue as considering spectrum efficiency we already agreed that LCHs for eMBB can be associated with SCS/Time that satisfies URLCC. In this case, </w:t>
            </w:r>
            <w:r w:rsidR="00116F5D" w:rsidRPr="00586DEF">
              <w:t>if no further restriction is introduced, then based on current three-step LCP procedure, e</w:t>
            </w:r>
            <w:r w:rsidRPr="00586DEF">
              <w:t>MBB will consume the UL resource that satisfies URLLC</w:t>
            </w:r>
            <w:r w:rsidR="00116F5D" w:rsidRPr="00586DEF">
              <w:t xml:space="preserve"> at least to satisfy its PBR</w:t>
            </w:r>
            <w:r w:rsidRPr="00586DEF">
              <w:t xml:space="preserve"> before URLLC is exhausted and it is probably that not sufficient resource is left for the URLLC remaining data in step 3. </w:t>
            </w:r>
          </w:p>
          <w:p w14:paraId="344EB4EC" w14:textId="77777777" w:rsidR="0016278B" w:rsidRPr="00586DEF" w:rsidRDefault="0016278B" w:rsidP="0016278B">
            <w:r w:rsidRPr="00586DEF">
              <w:t>In order to solve this issue, we proposed LCP rule should allow some logical channels to be precluded and to be served only after the data of the other logical channels is exhausted</w:t>
            </w:r>
          </w:p>
        </w:tc>
      </w:tr>
      <w:tr w:rsidR="008A1BAD" w:rsidRPr="00586DEF" w14:paraId="61DCFCD1" w14:textId="77777777" w:rsidTr="00296624">
        <w:tc>
          <w:tcPr>
            <w:tcW w:w="1684" w:type="dxa"/>
            <w:shd w:val="clear" w:color="auto" w:fill="auto"/>
          </w:tcPr>
          <w:p w14:paraId="1C88C7B0" w14:textId="77777777" w:rsidR="008A1BAD" w:rsidRPr="00586DEF" w:rsidRDefault="008A1BAD" w:rsidP="008A1BAD">
            <w:pPr>
              <w:rPr>
                <w:rFonts w:eastAsia="Malgun Gothic"/>
                <w:color w:val="0000FF"/>
              </w:rPr>
            </w:pPr>
            <w:r w:rsidRPr="00586DEF">
              <w:rPr>
                <w:rFonts w:eastAsia="Malgun Gothic" w:hint="eastAsia"/>
              </w:rPr>
              <w:t>LG</w:t>
            </w:r>
          </w:p>
        </w:tc>
        <w:tc>
          <w:tcPr>
            <w:tcW w:w="1197" w:type="dxa"/>
            <w:shd w:val="clear" w:color="auto" w:fill="auto"/>
          </w:tcPr>
          <w:p w14:paraId="466177F7" w14:textId="77777777" w:rsidR="008A1BAD" w:rsidRPr="00586DEF" w:rsidRDefault="008A1BAD" w:rsidP="008A1BAD">
            <w:r w:rsidRPr="00586DEF">
              <w:rPr>
                <w:rFonts w:eastAsia="Malgun Gothic" w:hint="eastAsia"/>
              </w:rPr>
              <w:t>No</w:t>
            </w:r>
          </w:p>
        </w:tc>
        <w:tc>
          <w:tcPr>
            <w:tcW w:w="6748" w:type="dxa"/>
            <w:shd w:val="clear" w:color="auto" w:fill="auto"/>
          </w:tcPr>
          <w:p w14:paraId="24440E15" w14:textId="77777777" w:rsidR="008A1BAD" w:rsidRPr="00586DEF" w:rsidRDefault="008A1BAD" w:rsidP="008A1BAD">
            <w:r w:rsidRPr="00586DEF">
              <w:rPr>
                <w:rFonts w:eastAsia="Malgun Gothic" w:hint="eastAsia"/>
              </w:rPr>
              <w:t>We understand the intention</w:t>
            </w:r>
            <w:r w:rsidRPr="00586DEF">
              <w:rPr>
                <w:rFonts w:eastAsia="Malgun Gothic"/>
              </w:rPr>
              <w:t xml:space="preserve"> but it would be too complex. </w:t>
            </w:r>
          </w:p>
        </w:tc>
      </w:tr>
      <w:tr w:rsidR="00051A0C" w:rsidRPr="00586DEF" w14:paraId="56F0F8E1" w14:textId="77777777" w:rsidTr="00296624">
        <w:tc>
          <w:tcPr>
            <w:tcW w:w="1684" w:type="dxa"/>
            <w:shd w:val="clear" w:color="auto" w:fill="auto"/>
          </w:tcPr>
          <w:p w14:paraId="75DBB8D0" w14:textId="77777777" w:rsidR="00051A0C" w:rsidRPr="00586DEF" w:rsidRDefault="00051A0C" w:rsidP="00051A0C">
            <w:pPr>
              <w:rPr>
                <w:rFonts w:eastAsia="Malgun Gothic"/>
              </w:rPr>
            </w:pPr>
            <w:r w:rsidRPr="00586DEF">
              <w:t>Mediatek</w:t>
            </w:r>
          </w:p>
        </w:tc>
        <w:tc>
          <w:tcPr>
            <w:tcW w:w="1197" w:type="dxa"/>
            <w:shd w:val="clear" w:color="auto" w:fill="auto"/>
          </w:tcPr>
          <w:p w14:paraId="094DEA11" w14:textId="77777777" w:rsidR="00051A0C" w:rsidRPr="00586DEF" w:rsidRDefault="00051A0C" w:rsidP="00051A0C">
            <w:pPr>
              <w:rPr>
                <w:rFonts w:eastAsia="Malgun Gothic"/>
              </w:rPr>
            </w:pPr>
            <w:r w:rsidRPr="00586DEF">
              <w:t>No</w:t>
            </w:r>
          </w:p>
        </w:tc>
        <w:tc>
          <w:tcPr>
            <w:tcW w:w="6748" w:type="dxa"/>
            <w:shd w:val="clear" w:color="auto" w:fill="auto"/>
          </w:tcPr>
          <w:p w14:paraId="0D19543D" w14:textId="77777777" w:rsidR="00051A0C" w:rsidRPr="00586DEF" w:rsidRDefault="00051A0C" w:rsidP="00051A0C">
            <w:r w:rsidRPr="00586DEF">
              <w:t xml:space="preserve">This aspect is not necessary for December completion. </w:t>
            </w:r>
          </w:p>
          <w:p w14:paraId="1FC15545" w14:textId="77777777" w:rsidR="00051A0C" w:rsidRPr="00586DEF" w:rsidRDefault="00051A0C" w:rsidP="00051A0C">
            <w:pPr>
              <w:rPr>
                <w:rFonts w:eastAsia="Malgun Gothic"/>
              </w:rPr>
            </w:pPr>
            <w:r w:rsidRPr="00586DEF">
              <w:t>The issues raised can be solved by gNB implementation (setting of LCP parameters PBR and BSD) and UE implementation (order in which grants are processed)</w:t>
            </w:r>
          </w:p>
        </w:tc>
      </w:tr>
      <w:tr w:rsidR="00774747" w:rsidRPr="00586DEF" w14:paraId="539D39C3" w14:textId="77777777" w:rsidTr="00296624">
        <w:tc>
          <w:tcPr>
            <w:tcW w:w="1684" w:type="dxa"/>
            <w:shd w:val="clear" w:color="auto" w:fill="auto"/>
          </w:tcPr>
          <w:p w14:paraId="7588AE25" w14:textId="77777777" w:rsidR="00774747" w:rsidRPr="00586DEF" w:rsidRDefault="00774747" w:rsidP="00051A0C">
            <w:r w:rsidRPr="00586DEF">
              <w:t>Xiaomi</w:t>
            </w:r>
          </w:p>
        </w:tc>
        <w:tc>
          <w:tcPr>
            <w:tcW w:w="1197" w:type="dxa"/>
            <w:shd w:val="clear" w:color="auto" w:fill="auto"/>
          </w:tcPr>
          <w:p w14:paraId="178DBC8D" w14:textId="77777777" w:rsidR="00774747" w:rsidRPr="00586DEF" w:rsidRDefault="00181475" w:rsidP="00051A0C">
            <w:r w:rsidRPr="00586DEF">
              <w:t>No additional effort is needed</w:t>
            </w:r>
          </w:p>
        </w:tc>
        <w:tc>
          <w:tcPr>
            <w:tcW w:w="6748" w:type="dxa"/>
            <w:shd w:val="clear" w:color="auto" w:fill="auto"/>
          </w:tcPr>
          <w:p w14:paraId="3387317C" w14:textId="77777777" w:rsidR="00774747" w:rsidRPr="00586DEF" w:rsidRDefault="00181475" w:rsidP="00051A0C">
            <w:r w:rsidRPr="00586DEF">
              <w:t>The question is bizarre.</w:t>
            </w:r>
          </w:p>
          <w:p w14:paraId="648227BA" w14:textId="77777777" w:rsidR="00181475" w:rsidRPr="00586DEF" w:rsidRDefault="00181475" w:rsidP="00051A0C">
            <w:r w:rsidRPr="00586DEF">
              <w:rPr>
                <w:rFonts w:hint="eastAsia"/>
              </w:rPr>
              <w:t>No additional effort is required for this situation</w:t>
            </w:r>
            <w:r w:rsidR="000F7804" w:rsidRPr="00586DEF">
              <w:t xml:space="preserve"> beyond dynamic/shared resource restriction</w:t>
            </w:r>
            <w:r w:rsidRPr="00586DEF">
              <w:rPr>
                <w:rFonts w:hint="eastAsia"/>
              </w:rPr>
              <w:t>.</w:t>
            </w:r>
          </w:p>
          <w:p w14:paraId="703B07EC" w14:textId="77777777" w:rsidR="00181475" w:rsidRPr="00586DEF" w:rsidRDefault="00181475" w:rsidP="00051A0C">
            <w:r w:rsidRPr="00586DEF">
              <w:rPr>
                <w:rFonts w:hint="eastAsia"/>
              </w:rPr>
              <w:t>According the current NR procedure, during the first round resource allocation</w:t>
            </w:r>
            <w:r w:rsidRPr="00586DEF">
              <w:t xml:space="preserve"> (to satisfy Bj)</w:t>
            </w:r>
            <w:r w:rsidRPr="00586DEF">
              <w:rPr>
                <w:rFonts w:hint="eastAsia"/>
              </w:rPr>
              <w:t>, LCH with eMBB</w:t>
            </w:r>
            <w:r w:rsidRPr="00586DEF">
              <w:t xml:space="preserve"> can be allocated resources for URLLC service if there is no restriction (such as T_min) before URLLC getting resources during the second round resource allocation.</w:t>
            </w:r>
            <w:r w:rsidR="000F7804" w:rsidRPr="00586DEF">
              <w:t xml:space="preserve"> This can only happen if gNB set the PBR of LCH for URLLC with finite value. If so, current behavior is what gNB wants, there is no any problem.</w:t>
            </w:r>
          </w:p>
          <w:p w14:paraId="23ABE485" w14:textId="77777777" w:rsidR="000F7804" w:rsidRPr="00586DEF" w:rsidRDefault="000F7804" w:rsidP="000F7804">
            <w:r w:rsidRPr="00586DEF">
              <w:rPr>
                <w:rFonts w:hint="eastAsia"/>
              </w:rPr>
              <w:t>If</w:t>
            </w:r>
            <w:r w:rsidRPr="00586DEF">
              <w:t>gNB wants to avoid this, it should</w:t>
            </w:r>
            <w:r w:rsidRPr="00586DEF">
              <w:rPr>
                <w:rFonts w:hint="eastAsia"/>
              </w:rPr>
              <w:t xml:space="preserve"> set PBR of </w:t>
            </w:r>
            <w:r w:rsidRPr="00586DEF">
              <w:t xml:space="preserve">LCH for </w:t>
            </w:r>
            <w:r w:rsidRPr="00586DEF">
              <w:rPr>
                <w:rFonts w:hint="eastAsia"/>
              </w:rPr>
              <w:t>URLLC to infinity</w:t>
            </w:r>
          </w:p>
          <w:p w14:paraId="146A787E" w14:textId="77777777" w:rsidR="000F7804" w:rsidRPr="00586DEF" w:rsidRDefault="000F7804" w:rsidP="000F7804"/>
        </w:tc>
      </w:tr>
      <w:tr w:rsidR="004C4CC3" w:rsidRPr="00586DEF" w14:paraId="3BC77EA5" w14:textId="77777777" w:rsidTr="00296624">
        <w:tc>
          <w:tcPr>
            <w:tcW w:w="1684" w:type="dxa"/>
            <w:shd w:val="clear" w:color="auto" w:fill="auto"/>
          </w:tcPr>
          <w:p w14:paraId="51BDCC53" w14:textId="77777777" w:rsidR="004C4CC3" w:rsidRPr="00586DEF" w:rsidRDefault="004C4CC3" w:rsidP="00586DEF">
            <w:r w:rsidRPr="00586DEF">
              <w:rPr>
                <w:rFonts w:hint="eastAsia"/>
              </w:rPr>
              <w:t>ZTE</w:t>
            </w:r>
          </w:p>
        </w:tc>
        <w:tc>
          <w:tcPr>
            <w:tcW w:w="1197" w:type="dxa"/>
            <w:shd w:val="clear" w:color="auto" w:fill="auto"/>
          </w:tcPr>
          <w:p w14:paraId="795467DD" w14:textId="77777777" w:rsidR="004C4CC3" w:rsidRPr="00586DEF" w:rsidRDefault="004C4CC3" w:rsidP="00586DEF">
            <w:r w:rsidRPr="00586DEF">
              <w:rPr>
                <w:rFonts w:hint="eastAsia"/>
              </w:rPr>
              <w:t>No</w:t>
            </w:r>
          </w:p>
        </w:tc>
        <w:tc>
          <w:tcPr>
            <w:tcW w:w="6748" w:type="dxa"/>
            <w:shd w:val="clear" w:color="auto" w:fill="auto"/>
          </w:tcPr>
          <w:p w14:paraId="36216FB7" w14:textId="77777777" w:rsidR="004C4CC3" w:rsidRPr="00586DEF" w:rsidRDefault="004C4CC3" w:rsidP="00586DEF">
            <w:r w:rsidRPr="00586DEF">
              <w:rPr>
                <w:rFonts w:hint="eastAsia"/>
              </w:rPr>
              <w:t xml:space="preserve">We think it is not critical and the issue </w:t>
            </w:r>
            <w:r w:rsidRPr="00586DEF">
              <w:t>mentioned</w:t>
            </w:r>
            <w:r w:rsidRPr="00586DEF">
              <w:rPr>
                <w:rFonts w:hint="eastAsia"/>
              </w:rPr>
              <w:t xml:space="preserve"> can be handled by NW</w:t>
            </w:r>
            <w:r w:rsidRPr="00586DEF">
              <w:t>’</w:t>
            </w:r>
            <w:r w:rsidRPr="00586DEF">
              <w:rPr>
                <w:rFonts w:hint="eastAsia"/>
              </w:rPr>
              <w:t>s implementation (i.e. NW should select suitable parameters).</w:t>
            </w:r>
          </w:p>
        </w:tc>
      </w:tr>
      <w:tr w:rsidR="00164678" w:rsidRPr="00586DEF" w14:paraId="08EEBA79" w14:textId="77777777" w:rsidTr="00296624">
        <w:tc>
          <w:tcPr>
            <w:tcW w:w="1684" w:type="dxa"/>
            <w:shd w:val="clear" w:color="auto" w:fill="auto"/>
          </w:tcPr>
          <w:p w14:paraId="6F525E80" w14:textId="77777777" w:rsidR="00164678" w:rsidRPr="00586DEF" w:rsidRDefault="00164678" w:rsidP="00586DEF">
            <w:r>
              <w:t>Samsung</w:t>
            </w:r>
          </w:p>
        </w:tc>
        <w:tc>
          <w:tcPr>
            <w:tcW w:w="1197" w:type="dxa"/>
            <w:shd w:val="clear" w:color="auto" w:fill="auto"/>
          </w:tcPr>
          <w:p w14:paraId="4600372E" w14:textId="77777777" w:rsidR="00164678" w:rsidRPr="00586DEF" w:rsidRDefault="00164678" w:rsidP="00586DEF">
            <w:r>
              <w:t>No</w:t>
            </w:r>
          </w:p>
        </w:tc>
        <w:tc>
          <w:tcPr>
            <w:tcW w:w="6748" w:type="dxa"/>
            <w:shd w:val="clear" w:color="auto" w:fill="auto"/>
          </w:tcPr>
          <w:p w14:paraId="1151C218" w14:textId="77777777" w:rsidR="00164678" w:rsidRDefault="00164678" w:rsidP="00164678">
            <w:r>
              <w:t xml:space="preserve">We feel that the LCP procedure in NR should be based on the 3-step procedure as specified in LTE. Should the issues mentioned in Q10 – Q12 occur, they can be avoided by: </w:t>
            </w:r>
          </w:p>
          <w:p w14:paraId="088FD928" w14:textId="77777777" w:rsidR="00164678" w:rsidRDefault="00164678" w:rsidP="00164678">
            <w:r>
              <w:t>-</w:t>
            </w:r>
            <w:r>
              <w:tab/>
              <w:t xml:space="preserve">restricting the mapping between LCHs and (SCS, “time”) pair(s); and/or </w:t>
            </w:r>
          </w:p>
          <w:p w14:paraId="118A7D1F" w14:textId="77777777" w:rsidR="00164678" w:rsidRPr="00586DEF" w:rsidRDefault="00164678" w:rsidP="00164678">
            <w:r>
              <w:t>-</w:t>
            </w:r>
            <w:r>
              <w:tab/>
              <w:t>setting PBR values appropriately (e.g. using the ‘infinity’ setting when needed).</w:t>
            </w:r>
          </w:p>
        </w:tc>
      </w:tr>
      <w:tr w:rsidR="00E509C1" w:rsidRPr="00586DEF" w14:paraId="4661EA35" w14:textId="77777777" w:rsidTr="00296624">
        <w:tc>
          <w:tcPr>
            <w:tcW w:w="1684" w:type="dxa"/>
            <w:shd w:val="clear" w:color="auto" w:fill="auto"/>
          </w:tcPr>
          <w:p w14:paraId="49746DE0" w14:textId="77777777" w:rsidR="00E509C1" w:rsidRDefault="00E509C1" w:rsidP="00586DEF">
            <w:r>
              <w:t>Nokia</w:t>
            </w:r>
          </w:p>
        </w:tc>
        <w:tc>
          <w:tcPr>
            <w:tcW w:w="1197" w:type="dxa"/>
            <w:shd w:val="clear" w:color="auto" w:fill="auto"/>
          </w:tcPr>
          <w:p w14:paraId="12A813E1" w14:textId="77777777" w:rsidR="00E509C1" w:rsidRDefault="00E509C1" w:rsidP="00586DEF">
            <w:r>
              <w:t>No</w:t>
            </w:r>
          </w:p>
        </w:tc>
        <w:tc>
          <w:tcPr>
            <w:tcW w:w="6748" w:type="dxa"/>
            <w:shd w:val="clear" w:color="auto" w:fill="auto"/>
          </w:tcPr>
          <w:p w14:paraId="550F489F" w14:textId="77777777" w:rsidR="00E509C1" w:rsidRDefault="00E509C1" w:rsidP="00164678">
            <w:r>
              <w:t>Restrictions and priorities are enough.</w:t>
            </w:r>
          </w:p>
        </w:tc>
      </w:tr>
      <w:tr w:rsidR="00B06523" w:rsidRPr="00586DEF" w14:paraId="022C01E7" w14:textId="77777777" w:rsidTr="00296624">
        <w:tc>
          <w:tcPr>
            <w:tcW w:w="1684" w:type="dxa"/>
            <w:shd w:val="clear" w:color="auto" w:fill="auto"/>
          </w:tcPr>
          <w:p w14:paraId="3562C30E" w14:textId="77777777" w:rsidR="00B06523" w:rsidRDefault="00B06523" w:rsidP="00586DEF">
            <w:r>
              <w:t>Lenovo/MotM</w:t>
            </w:r>
          </w:p>
        </w:tc>
        <w:tc>
          <w:tcPr>
            <w:tcW w:w="1197" w:type="dxa"/>
            <w:shd w:val="clear" w:color="auto" w:fill="auto"/>
          </w:tcPr>
          <w:p w14:paraId="28E1B4B9" w14:textId="77777777" w:rsidR="00B06523" w:rsidRDefault="00B06523" w:rsidP="00586DEF">
            <w:r>
              <w:t>No</w:t>
            </w:r>
          </w:p>
        </w:tc>
        <w:tc>
          <w:tcPr>
            <w:tcW w:w="6748" w:type="dxa"/>
            <w:shd w:val="clear" w:color="auto" w:fill="auto"/>
          </w:tcPr>
          <w:p w14:paraId="75DEDF5E" w14:textId="77777777" w:rsidR="00B06523" w:rsidRDefault="00B06523" w:rsidP="00B06523">
            <w:r>
              <w:t xml:space="preserve">Not a critical issue. </w:t>
            </w:r>
          </w:p>
        </w:tc>
      </w:tr>
      <w:tr w:rsidR="0070650B" w:rsidRPr="00586DEF" w14:paraId="5C2EDD53" w14:textId="77777777" w:rsidTr="00296624">
        <w:tc>
          <w:tcPr>
            <w:tcW w:w="1684" w:type="dxa"/>
            <w:shd w:val="clear" w:color="auto" w:fill="auto"/>
          </w:tcPr>
          <w:p w14:paraId="6D51ABFE" w14:textId="77777777" w:rsidR="0070650B" w:rsidRDefault="0070650B" w:rsidP="0070650B">
            <w:r>
              <w:rPr>
                <w:rFonts w:hint="eastAsia"/>
              </w:rPr>
              <w:t>I</w:t>
            </w:r>
            <w:r>
              <w:t>ntel</w:t>
            </w:r>
          </w:p>
        </w:tc>
        <w:tc>
          <w:tcPr>
            <w:tcW w:w="1197" w:type="dxa"/>
            <w:shd w:val="clear" w:color="auto" w:fill="auto"/>
          </w:tcPr>
          <w:p w14:paraId="71402E80" w14:textId="77777777" w:rsidR="0070650B" w:rsidRDefault="0070650B" w:rsidP="0070650B">
            <w:r>
              <w:rPr>
                <w:rFonts w:hint="eastAsia"/>
              </w:rPr>
              <w:t>No</w:t>
            </w:r>
          </w:p>
        </w:tc>
        <w:tc>
          <w:tcPr>
            <w:tcW w:w="6748" w:type="dxa"/>
            <w:shd w:val="clear" w:color="auto" w:fill="auto"/>
          </w:tcPr>
          <w:p w14:paraId="4644E5C0" w14:textId="77777777" w:rsidR="0070650B" w:rsidRDefault="0070650B" w:rsidP="0070650B">
            <w:r>
              <w:rPr>
                <w:rFonts w:hint="eastAsia"/>
              </w:rPr>
              <w:t>W</w:t>
            </w:r>
            <w:r>
              <w:t>e think gNB configuration can handle the issue.</w:t>
            </w:r>
          </w:p>
        </w:tc>
      </w:tr>
      <w:tr w:rsidR="00713ECC" w:rsidRPr="00586DEF" w14:paraId="25A85FB5" w14:textId="77777777" w:rsidTr="00296624">
        <w:tc>
          <w:tcPr>
            <w:tcW w:w="1684" w:type="dxa"/>
            <w:shd w:val="clear" w:color="auto" w:fill="auto"/>
          </w:tcPr>
          <w:p w14:paraId="0CEDAC8C" w14:textId="77777777" w:rsidR="00713ECC" w:rsidRDefault="00713ECC" w:rsidP="0070650B">
            <w:r>
              <w:t>Panasonic</w:t>
            </w:r>
          </w:p>
        </w:tc>
        <w:tc>
          <w:tcPr>
            <w:tcW w:w="1197" w:type="dxa"/>
            <w:shd w:val="clear" w:color="auto" w:fill="auto"/>
          </w:tcPr>
          <w:p w14:paraId="15011FD9" w14:textId="77777777" w:rsidR="00713ECC" w:rsidRDefault="00713ECC" w:rsidP="0070650B">
            <w:r>
              <w:t>No</w:t>
            </w:r>
          </w:p>
        </w:tc>
        <w:tc>
          <w:tcPr>
            <w:tcW w:w="6748" w:type="dxa"/>
            <w:shd w:val="clear" w:color="auto" w:fill="auto"/>
          </w:tcPr>
          <w:p w14:paraId="672F8905" w14:textId="77777777" w:rsidR="00713ECC" w:rsidRDefault="00713ECC" w:rsidP="0070650B"/>
        </w:tc>
      </w:tr>
      <w:tr w:rsidR="00015A9D" w:rsidRPr="004E78C2" w14:paraId="62AAF505"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476C62E4" w14:textId="77777777" w:rsidR="00015A9D" w:rsidRPr="004E78C2" w:rsidRDefault="00015A9D" w:rsidP="00290762">
            <w:r w:rsidRPr="004E78C2">
              <w:t>Ericsson</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241AB140" w14:textId="77777777" w:rsidR="00015A9D" w:rsidRPr="004E78C2" w:rsidRDefault="00015A9D" w:rsidP="00290762">
            <w:r w:rsidRPr="004E78C2">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2F0EB7B9" w14:textId="77777777" w:rsidR="00015A9D" w:rsidRPr="004E78C2" w:rsidRDefault="00015A9D" w:rsidP="00290762">
            <w:r w:rsidRPr="004E78C2">
              <w:t xml:space="preserve">Such enhancements are not necessary since the steps of LCP should be a common procedure regardless which mappings are used in the current grant. Also, if doing this, it is more complex to maintain LCP, since the UE has to execute different LCP procedure from time to time. </w:t>
            </w:r>
          </w:p>
        </w:tc>
      </w:tr>
      <w:tr w:rsidR="00296624" w:rsidRPr="004E78C2" w14:paraId="42489D66"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53869F3A" w14:textId="77777777" w:rsidR="00296624" w:rsidRPr="004E78C2" w:rsidRDefault="00296624" w:rsidP="00296624">
            <w:r>
              <w:rPr>
                <w:rFonts w:hint="eastAsia"/>
              </w:rPr>
              <w:t>ASUSTeK</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E9748D0" w14:textId="77777777" w:rsidR="00296624" w:rsidRPr="004E78C2" w:rsidRDefault="00296624" w:rsidP="00296624">
            <w:r>
              <w:rPr>
                <w:rFonts w:hint="eastAsia"/>
              </w:rPr>
              <w:t>Yes</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3CD13E1C" w14:textId="77777777" w:rsidR="00296624" w:rsidRPr="004E78C2" w:rsidRDefault="00296624" w:rsidP="00296624">
            <w:r w:rsidRPr="002353AA">
              <w:rPr>
                <w:rFonts w:hint="eastAsia"/>
              </w:rPr>
              <w:t>I</w:t>
            </w:r>
            <w:r>
              <w:rPr>
                <w:rFonts w:hint="eastAsia"/>
              </w:rPr>
              <w:t xml:space="preserve">n order to prevent the UL resources </w:t>
            </w:r>
            <w:r>
              <w:t xml:space="preserve">for URLLC data </w:t>
            </w:r>
            <w:r>
              <w:rPr>
                <w:rFonts w:hint="eastAsia"/>
              </w:rPr>
              <w:t xml:space="preserve">from </w:t>
            </w:r>
            <w:r>
              <w:t>being exhausted by eMBB data. Further limitation in LCP steps is needed to preclude some LCHs. For example, some specific LCH(s), e.g. for URLLC, should be prioritized to use the resources at first. Then all the other selected LCH</w:t>
            </w:r>
            <w:r>
              <w:rPr>
                <w:rFonts w:hint="eastAsia"/>
              </w:rPr>
              <w:t>(s)</w:t>
            </w:r>
            <w:r>
              <w:t xml:space="preserve"> should be served if there are remaining resources. In other words, some LCH(s), e.g. for eMBB, should be precluded to be allocated the resources at first.</w:t>
            </w:r>
          </w:p>
        </w:tc>
      </w:tr>
      <w:tr w:rsidR="00B60E42" w:rsidRPr="004E78C2" w14:paraId="69B5782E"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76CB3B1A" w14:textId="77777777" w:rsidR="00B60E42" w:rsidRDefault="00B60E42" w:rsidP="00296624">
            <w:r>
              <w:t>Convida</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DA7479C" w14:textId="77777777" w:rsidR="00B60E42" w:rsidRDefault="00B60E42" w:rsidP="00296624">
            <w:r>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45730C8E" w14:textId="77777777" w:rsidR="00B60E42" w:rsidRPr="002353AA" w:rsidRDefault="00B60E42" w:rsidP="00296624">
            <w:r>
              <w:t>The existing and already agreed mechanisms (LCH priority, PBR, SCS/time restriction…) should be sufficient for this release.</w:t>
            </w:r>
          </w:p>
        </w:tc>
      </w:tr>
      <w:tr w:rsidR="005B0637" w:rsidRPr="004E78C2" w14:paraId="3F1E8BBA"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71D05952" w14:textId="77777777" w:rsidR="005B0637" w:rsidRDefault="005B0637" w:rsidP="00296624">
            <w:r w:rsidRPr="00E41D6C">
              <w:rPr>
                <w:rFonts w:eastAsia="MS Mincho" w:hint="eastAsia"/>
              </w:rPr>
              <w:t>NTT DOCOMO</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0FF8C1C" w14:textId="77777777" w:rsidR="005B0637" w:rsidRDefault="005B0637" w:rsidP="00296624">
            <w:r w:rsidRPr="00E41D6C">
              <w:rPr>
                <w:rFonts w:eastAsia="MS Mincho" w:hint="eastAsia"/>
              </w:rPr>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46AEE89C" w14:textId="77777777" w:rsidR="005B0637" w:rsidRDefault="005B0637" w:rsidP="00296624">
            <w:r w:rsidRPr="00E41D6C">
              <w:rPr>
                <w:rFonts w:eastAsia="MS Mincho" w:hint="eastAsia"/>
              </w:rPr>
              <w:t xml:space="preserve">Typically, very sensitive service (e.g. URLLC) should have higher priority and sufficient PBR. Thus, we are no sure whether we need additional </w:t>
            </w:r>
            <w:r w:rsidRPr="00E41D6C">
              <w:rPr>
                <w:rFonts w:eastAsia="MS Mincho"/>
              </w:rPr>
              <w:t>effort</w:t>
            </w:r>
            <w:r w:rsidRPr="00E41D6C">
              <w:rPr>
                <w:rFonts w:eastAsia="MS Mincho" w:hint="eastAsia"/>
              </w:rPr>
              <w:t xml:space="preserve"> to take care of the concerning case. </w:t>
            </w:r>
          </w:p>
        </w:tc>
      </w:tr>
      <w:tr w:rsidR="009F76CA" w:rsidRPr="004E78C2" w14:paraId="77E70B08"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11E33D5C" w14:textId="77777777" w:rsidR="009F76CA" w:rsidRPr="00E41D6C" w:rsidRDefault="009F76CA" w:rsidP="00296624">
            <w:pPr>
              <w:rPr>
                <w:rFonts w:eastAsia="MS Mincho"/>
              </w:rPr>
            </w:pPr>
            <w:r>
              <w:rPr>
                <w:rFonts w:eastAsia="MS Mincho" w:hint="eastAsia"/>
              </w:rPr>
              <w:t>Fujitsu</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55B59D48" w14:textId="77777777" w:rsidR="009F76CA" w:rsidRPr="00E41D6C" w:rsidRDefault="009F76CA" w:rsidP="00296624">
            <w:pPr>
              <w:rPr>
                <w:rFonts w:eastAsia="MS Mincho"/>
              </w:rPr>
            </w:pPr>
            <w:r>
              <w:rPr>
                <w:rFonts w:eastAsia="MS Mincho" w:hint="eastAsia"/>
              </w:rPr>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335FA91A" w14:textId="77777777" w:rsidR="009F76CA" w:rsidRPr="00E41D6C" w:rsidRDefault="009F76CA" w:rsidP="00296624">
            <w:pPr>
              <w:rPr>
                <w:rFonts w:eastAsia="MS Mincho"/>
              </w:rPr>
            </w:pPr>
            <w:r>
              <w:rPr>
                <w:rFonts w:eastAsia="MS Mincho"/>
              </w:rPr>
              <w:t>Not sure why low priority data would be served before high priority data.</w:t>
            </w:r>
          </w:p>
        </w:tc>
      </w:tr>
      <w:tr w:rsidR="00D06C8D" w:rsidRPr="004E78C2" w14:paraId="3DD013C8" w14:textId="77777777" w:rsidTr="00296624">
        <w:tc>
          <w:tcPr>
            <w:tcW w:w="1684" w:type="dxa"/>
            <w:tcBorders>
              <w:top w:val="single" w:sz="4" w:space="0" w:color="auto"/>
              <w:left w:val="single" w:sz="4" w:space="0" w:color="auto"/>
              <w:bottom w:val="single" w:sz="4" w:space="0" w:color="auto"/>
              <w:right w:val="single" w:sz="4" w:space="0" w:color="auto"/>
            </w:tcBorders>
            <w:shd w:val="clear" w:color="auto" w:fill="auto"/>
          </w:tcPr>
          <w:p w14:paraId="759F21C5" w14:textId="77777777" w:rsidR="00D06C8D" w:rsidRDefault="00D916D6" w:rsidP="00D06C8D">
            <w:pPr>
              <w:rPr>
                <w:rFonts w:eastAsia="MS Mincho"/>
              </w:rPr>
            </w:pPr>
            <w:r>
              <w:t>V</w:t>
            </w:r>
            <w:r w:rsidR="00D06C8D">
              <w:t>ivo</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74DF8A1C" w14:textId="77777777" w:rsidR="00D06C8D" w:rsidRDefault="00D06C8D" w:rsidP="00D06C8D">
            <w:pPr>
              <w:rPr>
                <w:rFonts w:eastAsia="MS Mincho"/>
              </w:rPr>
            </w:pPr>
            <w:r>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3EC244A4" w14:textId="77777777" w:rsidR="00D06C8D" w:rsidRDefault="00D06C8D" w:rsidP="00D06C8D">
            <w:pPr>
              <w:rPr>
                <w:rFonts w:eastAsia="MS Mincho"/>
              </w:rPr>
            </w:pPr>
            <w:r>
              <w:t>We think that the network implementation (e.g. reasonable configuration) will anyway allow the transmission of URLLC.</w:t>
            </w:r>
          </w:p>
        </w:tc>
      </w:tr>
      <w:tr w:rsidR="0056293C" w14:paraId="093B66C5" w14:textId="77777777" w:rsidTr="0056293C">
        <w:tc>
          <w:tcPr>
            <w:tcW w:w="1684" w:type="dxa"/>
            <w:tcBorders>
              <w:top w:val="single" w:sz="4" w:space="0" w:color="auto"/>
              <w:left w:val="single" w:sz="4" w:space="0" w:color="auto"/>
              <w:bottom w:val="single" w:sz="4" w:space="0" w:color="auto"/>
              <w:right w:val="single" w:sz="4" w:space="0" w:color="auto"/>
            </w:tcBorders>
            <w:shd w:val="clear" w:color="auto" w:fill="auto"/>
          </w:tcPr>
          <w:p w14:paraId="7293AF14" w14:textId="77777777" w:rsidR="0056293C" w:rsidRPr="0056293C" w:rsidRDefault="0056293C" w:rsidP="00730B7E">
            <w:r>
              <w:t>Qualcomm</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26B080C9" w14:textId="77777777" w:rsidR="0056293C" w:rsidRPr="0056293C" w:rsidRDefault="0056293C" w:rsidP="00730B7E">
            <w:r>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5C4975DC" w14:textId="77777777" w:rsidR="0056293C" w:rsidRPr="0056293C" w:rsidRDefault="0056293C" w:rsidP="00730B7E">
            <w:r>
              <w:t>We think the problem described in those contributions can be solved through proper configuration of the LCP restriction policy and LCP parameters (e.g. priority, PRB, etc)</w:t>
            </w:r>
          </w:p>
        </w:tc>
      </w:tr>
      <w:tr w:rsidR="00037D01" w14:paraId="73AFF47E" w14:textId="77777777" w:rsidTr="0056293C">
        <w:tc>
          <w:tcPr>
            <w:tcW w:w="1684" w:type="dxa"/>
            <w:tcBorders>
              <w:top w:val="single" w:sz="4" w:space="0" w:color="auto"/>
              <w:left w:val="single" w:sz="4" w:space="0" w:color="auto"/>
              <w:bottom w:val="single" w:sz="4" w:space="0" w:color="auto"/>
              <w:right w:val="single" w:sz="4" w:space="0" w:color="auto"/>
            </w:tcBorders>
            <w:shd w:val="clear" w:color="auto" w:fill="auto"/>
          </w:tcPr>
          <w:p w14:paraId="46E251FB" w14:textId="77777777" w:rsidR="00037D01" w:rsidRPr="001C6420" w:rsidRDefault="00037D01" w:rsidP="00730B7E">
            <w:r w:rsidRPr="001C6420">
              <w:rPr>
                <w:rFonts w:eastAsia="Malgun Gothic"/>
              </w:rPr>
              <w:t>CATT</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736FEFC9" w14:textId="77777777" w:rsidR="00037D01" w:rsidRPr="001C6420" w:rsidRDefault="00037D01" w:rsidP="00730B7E">
            <w:r w:rsidRPr="001C6420">
              <w:t>No</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284ED78D" w14:textId="77777777" w:rsidR="00037D01" w:rsidRPr="001C6420" w:rsidRDefault="00037D01" w:rsidP="00730B7E">
            <w:r w:rsidRPr="001C6420">
              <w:t>We agree with OPPO that [Tmin Tmax] or explicit SCS restriction (if this parameter is kept) can be used to prevent eMBB to steal resources from URLLC. And priority/PBR mechanisms already allows for sufficient flexibility to prevent from this issue to happen. In our understanding this was already discussed in previous meetings and not agreed. We see nothing new that came in the design that requires revisiting this decision.</w:t>
            </w:r>
          </w:p>
        </w:tc>
      </w:tr>
      <w:tr w:rsidR="002D292F" w14:paraId="790AB061" w14:textId="77777777" w:rsidTr="0056293C">
        <w:tc>
          <w:tcPr>
            <w:tcW w:w="1684" w:type="dxa"/>
            <w:tcBorders>
              <w:top w:val="single" w:sz="4" w:space="0" w:color="auto"/>
              <w:left w:val="single" w:sz="4" w:space="0" w:color="auto"/>
              <w:bottom w:val="single" w:sz="4" w:space="0" w:color="auto"/>
              <w:right w:val="single" w:sz="4" w:space="0" w:color="auto"/>
            </w:tcBorders>
            <w:shd w:val="clear" w:color="auto" w:fill="auto"/>
          </w:tcPr>
          <w:p w14:paraId="40436F6C" w14:textId="77777777" w:rsidR="002D292F" w:rsidRPr="001C6420" w:rsidRDefault="002D292F" w:rsidP="00730B7E">
            <w:pPr>
              <w:rPr>
                <w:rFonts w:eastAsia="Malgun Gothic"/>
              </w:rPr>
            </w:pPr>
            <w:r w:rsidRPr="001C6420">
              <w:rPr>
                <w:rFonts w:eastAsia="Malgun Gothic"/>
              </w:rPr>
              <w:t>InterDigital</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76166091" w14:textId="77777777" w:rsidR="002D292F" w:rsidRPr="001C6420" w:rsidRDefault="002D292F" w:rsidP="00730B7E">
            <w:r w:rsidRPr="001C6420">
              <w:t>Yes</w:t>
            </w:r>
          </w:p>
        </w:tc>
        <w:tc>
          <w:tcPr>
            <w:tcW w:w="6748" w:type="dxa"/>
            <w:tcBorders>
              <w:top w:val="single" w:sz="4" w:space="0" w:color="auto"/>
              <w:left w:val="single" w:sz="4" w:space="0" w:color="auto"/>
              <w:bottom w:val="single" w:sz="4" w:space="0" w:color="auto"/>
              <w:right w:val="single" w:sz="4" w:space="0" w:color="auto"/>
            </w:tcBorders>
            <w:shd w:val="clear" w:color="auto" w:fill="auto"/>
          </w:tcPr>
          <w:p w14:paraId="53838ED0" w14:textId="77777777" w:rsidR="002D292F" w:rsidRPr="001C6420" w:rsidRDefault="002D292F" w:rsidP="002D292F">
            <w:r w:rsidRPr="001C6420">
              <w:t>The 3-step procedure of LTE is a good starting point but some enhancements seem required to prevent mis-allocation of resources to eMBB. Setting PBR to infinity does not work with more than one LCH with high-priority and delay-sensitive data since there is then no way to prevent one LCH to use all the resources at the expense of others. We think a simple approach would be to allow certain LCH to use resources only in Step 3.</w:t>
            </w:r>
          </w:p>
        </w:tc>
      </w:tr>
    </w:tbl>
    <w:p w14:paraId="2A1D6BE1" w14:textId="77777777" w:rsidR="00B8313E" w:rsidRDefault="00B8313E" w:rsidP="00026476">
      <w:pPr>
        <w:rPr>
          <w:rFonts w:eastAsia="Malgun Gothic"/>
          <w:color w:val="0000FF"/>
        </w:rPr>
      </w:pPr>
    </w:p>
    <w:p w14:paraId="45C06D48" w14:textId="77777777" w:rsidR="00E44242" w:rsidRPr="008A717E" w:rsidRDefault="00E44242" w:rsidP="00E44242">
      <w:pPr>
        <w:rPr>
          <w:rFonts w:eastAsia="Malgun Gothic"/>
        </w:rPr>
      </w:pPr>
      <w:r w:rsidRPr="008A717E">
        <w:rPr>
          <w:rFonts w:eastAsia="Malgun Gothic"/>
        </w:rPr>
        <w:t>On whether a low priority LCH configured to use any PUSCH duration should get allocated resources of a grant before a high priority LCH configured to use only short PUSCH duration in step 1 and 2, all companies except 3 (HW, ASUSTeK, InterDigital) think the issue is not critical for December completion.</w:t>
      </w:r>
      <w:r w:rsidR="006C0164" w:rsidRPr="008A717E">
        <w:rPr>
          <w:rFonts w:eastAsia="Malgun Gothic"/>
        </w:rPr>
        <w:t xml:space="preserve"> </w:t>
      </w:r>
      <w:r w:rsidR="009C2782" w:rsidRPr="008A717E">
        <w:rPr>
          <w:rFonts w:eastAsia="Malgun Gothic"/>
        </w:rPr>
        <w:t xml:space="preserve">10 companies </w:t>
      </w:r>
      <w:r w:rsidR="006C0164" w:rsidRPr="008A717E">
        <w:rPr>
          <w:rFonts w:eastAsia="Malgun Gothic"/>
        </w:rPr>
        <w:t>(OPPO,</w:t>
      </w:r>
      <w:r w:rsidR="009C2782" w:rsidRPr="008A717E">
        <w:rPr>
          <w:rFonts w:eastAsia="Malgun Gothic"/>
        </w:rPr>
        <w:t xml:space="preserve"> Mediatek, Xiaomi, ZTE, Samsung, Nokia, Intel, Vivo, Qualcomm, CATT) expressed the view that the issue could be avoided by network implementation using existing parameters.</w:t>
      </w:r>
    </w:p>
    <w:p w14:paraId="022D3522" w14:textId="77777777" w:rsidR="00E44242" w:rsidRPr="008A717E" w:rsidRDefault="00E44242" w:rsidP="00E44242">
      <w:pPr>
        <w:rPr>
          <w:rFonts w:eastAsia="Malgun Gothic"/>
          <w:b/>
          <w:i/>
          <w:u w:val="single"/>
        </w:rPr>
      </w:pPr>
      <w:r w:rsidRPr="008A717E">
        <w:rPr>
          <w:rFonts w:eastAsia="Malgun Gothic"/>
          <w:b/>
          <w:i/>
          <w:u w:val="single"/>
        </w:rPr>
        <w:t xml:space="preserve">Proposal 14: No </w:t>
      </w:r>
      <w:r w:rsidR="009C2782" w:rsidRPr="008A717E">
        <w:rPr>
          <w:rFonts w:eastAsia="Malgun Gothic"/>
          <w:b/>
          <w:i/>
          <w:u w:val="single"/>
        </w:rPr>
        <w:t xml:space="preserve">enhancements to LCP procedure to </w:t>
      </w:r>
      <w:r w:rsidR="00F67537" w:rsidRPr="008A717E">
        <w:rPr>
          <w:rFonts w:eastAsia="Malgun Gothic"/>
          <w:b/>
          <w:i/>
          <w:u w:val="single"/>
        </w:rPr>
        <w:t>allow eMBB data to be allocated resources only in Step 3 for short PUSCH duration.</w:t>
      </w:r>
    </w:p>
    <w:p w14:paraId="1B5C01E4" w14:textId="77777777" w:rsidR="00E44242" w:rsidRDefault="00E44242"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780" w:rsidRPr="00586DEF" w14:paraId="6DA7D66E" w14:textId="77777777" w:rsidTr="00CB4780">
        <w:tc>
          <w:tcPr>
            <w:tcW w:w="9855" w:type="dxa"/>
            <w:shd w:val="clear" w:color="auto" w:fill="auto"/>
          </w:tcPr>
          <w:p w14:paraId="33C14593" w14:textId="77777777" w:rsidR="00CB4780" w:rsidRPr="00586DEF" w:rsidRDefault="00CB4780" w:rsidP="006F758D">
            <w:pPr>
              <w:rPr>
                <w:b/>
                <w:i/>
              </w:rPr>
            </w:pPr>
            <w:r w:rsidRPr="00586DEF">
              <w:rPr>
                <w:b/>
                <w:i/>
              </w:rPr>
              <w:t xml:space="preserve">Q13: Is there any other critical open issue not mentioned in the above? </w:t>
            </w:r>
          </w:p>
          <w:p w14:paraId="1896D64C" w14:textId="77777777" w:rsidR="00CB4780" w:rsidRPr="00586DEF" w:rsidRDefault="00CB4780" w:rsidP="006F758D">
            <w:pPr>
              <w:rPr>
                <w:b/>
                <w:color w:val="FF0000"/>
              </w:rPr>
            </w:pPr>
            <w:r w:rsidRPr="00586DEF">
              <w:rPr>
                <w:b/>
                <w:color w:val="FF0000"/>
              </w:rPr>
              <w:t xml:space="preserve">Rapporteur note: Additional questions were created in v2 based on received inputs. Now closed. </w:t>
            </w:r>
          </w:p>
        </w:tc>
      </w:tr>
    </w:tbl>
    <w:p w14:paraId="5ADA3C56" w14:textId="77777777" w:rsidR="00CB4780" w:rsidRDefault="00CB4780" w:rsidP="00026476">
      <w:pPr>
        <w:rPr>
          <w:rFonts w:eastAsia="Malgun Gothic"/>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018"/>
        <w:gridCol w:w="6908"/>
      </w:tblGrid>
      <w:tr w:rsidR="00CB4780" w:rsidRPr="00586DEF" w14:paraId="7D6D38AD" w14:textId="77777777" w:rsidTr="00296624">
        <w:tc>
          <w:tcPr>
            <w:tcW w:w="9629" w:type="dxa"/>
            <w:gridSpan w:val="3"/>
            <w:shd w:val="clear" w:color="auto" w:fill="auto"/>
          </w:tcPr>
          <w:p w14:paraId="01498B2F" w14:textId="77777777" w:rsidR="00CB4780" w:rsidRPr="00586DEF" w:rsidRDefault="00CB4780" w:rsidP="006F758D">
            <w:pPr>
              <w:rPr>
                <w:rFonts w:eastAsia="Malgun Gothic"/>
                <w:color w:val="0000FF"/>
              </w:rPr>
            </w:pPr>
            <w:r w:rsidRPr="00586DEF">
              <w:rPr>
                <w:b/>
                <w:i/>
              </w:rPr>
              <w:t xml:space="preserve">Q14 </w:t>
            </w:r>
            <w:r w:rsidRPr="00586DEF">
              <w:rPr>
                <w:b/>
                <w:i/>
                <w:color w:val="FF0000"/>
              </w:rPr>
              <w:t>(new)</w:t>
            </w:r>
            <w:r w:rsidRPr="00586DEF">
              <w:rPr>
                <w:b/>
                <w:bCs/>
                <w:i/>
                <w:iCs/>
              </w:rPr>
              <w:t xml:space="preserve">: </w:t>
            </w:r>
            <w:r w:rsidRPr="00586DEF">
              <w:rPr>
                <w:rFonts w:eastAsia="Malgun Gothic"/>
                <w:b/>
                <w:i/>
              </w:rPr>
              <w:t>How to increase the parameter B</w:t>
            </w:r>
            <w:r w:rsidRPr="00586DEF">
              <w:rPr>
                <w:rFonts w:eastAsia="Malgun Gothic"/>
                <w:b/>
                <w:i/>
                <w:vertAlign w:val="subscript"/>
              </w:rPr>
              <w:t>j</w:t>
            </w:r>
            <w:r w:rsidRPr="00586DEF">
              <w:rPr>
                <w:rFonts w:eastAsia="Malgun Gothic"/>
                <w:b/>
                <w:i/>
              </w:rPr>
              <w:t xml:space="preserve"> for LCH</w:t>
            </w:r>
            <w:r w:rsidRPr="00586DEF">
              <w:rPr>
                <w:rFonts w:eastAsia="Malgun Gothic"/>
                <w:b/>
                <w:i/>
                <w:vertAlign w:val="subscript"/>
              </w:rPr>
              <w:t>j</w:t>
            </w:r>
            <w:r w:rsidRPr="00586DEF">
              <w:rPr>
                <w:rFonts w:eastAsia="Malgun Gothic"/>
                <w:b/>
                <w:i/>
              </w:rPr>
              <w:t xml:space="preserve"> when LCH</w:t>
            </w:r>
            <w:r w:rsidRPr="00586DEF">
              <w:rPr>
                <w:rFonts w:eastAsia="Malgun Gothic"/>
                <w:b/>
                <w:i/>
                <w:vertAlign w:val="subscript"/>
              </w:rPr>
              <w:t>j</w:t>
            </w:r>
            <w:r w:rsidRPr="00586DEF">
              <w:rPr>
                <w:rFonts w:eastAsia="Malgun Gothic"/>
                <w:b/>
                <w:i/>
              </w:rPr>
              <w:t xml:space="preserve"> is restricted from using the received grant? The parameter B</w:t>
            </w:r>
            <w:r w:rsidRPr="00586DEF">
              <w:rPr>
                <w:rFonts w:eastAsia="Malgun Gothic"/>
                <w:b/>
                <w:i/>
                <w:vertAlign w:val="subscript"/>
              </w:rPr>
              <w:t>j</w:t>
            </w:r>
            <w:r w:rsidRPr="00586DEF">
              <w:rPr>
                <w:rFonts w:eastAsia="Malgun Gothic"/>
                <w:b/>
                <w:i/>
              </w:rPr>
              <w:t xml:space="preserve"> is increased with respect to its PBR and decreased according to the number of bytes that are included in the MAC PDU. If the LCH</w:t>
            </w:r>
            <w:r w:rsidRPr="00586DEF">
              <w:rPr>
                <w:rFonts w:eastAsia="Malgun Gothic"/>
                <w:b/>
                <w:i/>
                <w:vertAlign w:val="subscript"/>
              </w:rPr>
              <w:t>j</w:t>
            </w:r>
            <w:r w:rsidRPr="00586DEF">
              <w:rPr>
                <w:rFonts w:eastAsia="Malgun Gothic"/>
                <w:b/>
                <w:i/>
              </w:rPr>
              <w:t xml:space="preserve"> is restricted from transmission, should it anyways be incremented?</w:t>
            </w:r>
          </w:p>
        </w:tc>
      </w:tr>
      <w:tr w:rsidR="00CB4780" w:rsidRPr="00586DEF" w14:paraId="4032B7E1" w14:textId="77777777" w:rsidTr="00296624">
        <w:tc>
          <w:tcPr>
            <w:tcW w:w="1703" w:type="dxa"/>
            <w:shd w:val="clear" w:color="auto" w:fill="auto"/>
          </w:tcPr>
          <w:p w14:paraId="6224444D" w14:textId="77777777" w:rsidR="00CB4780" w:rsidRPr="00586DEF" w:rsidRDefault="00CB4780" w:rsidP="006F758D">
            <w:pPr>
              <w:rPr>
                <w:b/>
              </w:rPr>
            </w:pPr>
            <w:r w:rsidRPr="00586DEF">
              <w:rPr>
                <w:b/>
              </w:rPr>
              <w:t>Company</w:t>
            </w:r>
          </w:p>
        </w:tc>
        <w:tc>
          <w:tcPr>
            <w:tcW w:w="1018" w:type="dxa"/>
            <w:shd w:val="clear" w:color="auto" w:fill="auto"/>
          </w:tcPr>
          <w:p w14:paraId="245D224E" w14:textId="77777777" w:rsidR="00CB4780" w:rsidRPr="00586DEF" w:rsidRDefault="00CB4780" w:rsidP="006F758D">
            <w:pPr>
              <w:rPr>
                <w:rFonts w:eastAsia="Malgun Gothic"/>
                <w:color w:val="0000FF"/>
              </w:rPr>
            </w:pPr>
            <w:r w:rsidRPr="00586DEF">
              <w:rPr>
                <w:b/>
              </w:rPr>
              <w:t>Critical?</w:t>
            </w:r>
          </w:p>
        </w:tc>
        <w:tc>
          <w:tcPr>
            <w:tcW w:w="6908" w:type="dxa"/>
            <w:shd w:val="clear" w:color="auto" w:fill="auto"/>
          </w:tcPr>
          <w:p w14:paraId="23F9C621" w14:textId="77777777" w:rsidR="00CB4780" w:rsidRPr="00586DEF" w:rsidRDefault="00CB4780" w:rsidP="006F758D">
            <w:pPr>
              <w:rPr>
                <w:b/>
              </w:rPr>
            </w:pPr>
            <w:r w:rsidRPr="00586DEF">
              <w:rPr>
                <w:b/>
              </w:rPr>
              <w:t>Justification/Proposed resolution</w:t>
            </w:r>
          </w:p>
        </w:tc>
      </w:tr>
      <w:tr w:rsidR="00CB4780" w:rsidRPr="00586DEF" w14:paraId="4AAF510D" w14:textId="77777777" w:rsidTr="00296624">
        <w:tc>
          <w:tcPr>
            <w:tcW w:w="1703" w:type="dxa"/>
            <w:shd w:val="clear" w:color="auto" w:fill="auto"/>
          </w:tcPr>
          <w:p w14:paraId="74C50F0C" w14:textId="77777777" w:rsidR="00CB4780" w:rsidRPr="00586DEF" w:rsidRDefault="00CB4780" w:rsidP="006F758D">
            <w:r w:rsidRPr="00586DEF">
              <w:t>Ericsson</w:t>
            </w:r>
          </w:p>
        </w:tc>
        <w:tc>
          <w:tcPr>
            <w:tcW w:w="1018" w:type="dxa"/>
            <w:shd w:val="clear" w:color="auto" w:fill="auto"/>
          </w:tcPr>
          <w:p w14:paraId="46DF372B" w14:textId="77777777" w:rsidR="00CB4780" w:rsidRPr="00586DEF" w:rsidRDefault="00CB4780" w:rsidP="006F758D">
            <w:r w:rsidRPr="00586DEF">
              <w:t>Yes</w:t>
            </w:r>
          </w:p>
        </w:tc>
        <w:tc>
          <w:tcPr>
            <w:tcW w:w="6908" w:type="dxa"/>
            <w:shd w:val="clear" w:color="auto" w:fill="auto"/>
          </w:tcPr>
          <w:p w14:paraId="7C54578A" w14:textId="77777777" w:rsidR="00CB4780" w:rsidRPr="00586DEF" w:rsidRDefault="00CB4780" w:rsidP="00CB4780">
            <w:r w:rsidRPr="00586DEF">
              <w:t>The procedure of handling Bj in LTE should be adopted for NR and if LCHj is restricted from using the received grant, its Bj should be incremented to increase the priority and probability of being eligible for transmission in the next grant.</w:t>
            </w:r>
          </w:p>
        </w:tc>
      </w:tr>
      <w:tr w:rsidR="000F7804" w:rsidRPr="00586DEF" w14:paraId="37000F52" w14:textId="77777777" w:rsidTr="00296624">
        <w:tc>
          <w:tcPr>
            <w:tcW w:w="1703" w:type="dxa"/>
            <w:shd w:val="clear" w:color="auto" w:fill="auto"/>
          </w:tcPr>
          <w:p w14:paraId="42C54CBE" w14:textId="77777777" w:rsidR="000F7804" w:rsidRPr="00586DEF" w:rsidRDefault="000F7804" w:rsidP="006F758D">
            <w:r w:rsidRPr="00586DEF">
              <w:t>Xiaomi</w:t>
            </w:r>
          </w:p>
        </w:tc>
        <w:tc>
          <w:tcPr>
            <w:tcW w:w="1018" w:type="dxa"/>
            <w:shd w:val="clear" w:color="auto" w:fill="auto"/>
          </w:tcPr>
          <w:p w14:paraId="261DF9E1" w14:textId="77777777" w:rsidR="000F7804" w:rsidRPr="00586DEF" w:rsidRDefault="000F7804" w:rsidP="006F758D">
            <w:r w:rsidRPr="00586DEF">
              <w:t>Yes</w:t>
            </w:r>
          </w:p>
        </w:tc>
        <w:tc>
          <w:tcPr>
            <w:tcW w:w="6908" w:type="dxa"/>
            <w:shd w:val="clear" w:color="auto" w:fill="auto"/>
          </w:tcPr>
          <w:p w14:paraId="6707F2F2" w14:textId="77777777" w:rsidR="000F7804" w:rsidRPr="00586DEF" w:rsidRDefault="000F7804" w:rsidP="00CB4780">
            <w:r w:rsidRPr="00586DEF">
              <w:t>agree with Ericsson</w:t>
            </w:r>
            <w:r w:rsidR="00866CB9" w:rsidRPr="00586DEF">
              <w:t xml:space="preserve"> to reuse procedure in LTE.</w:t>
            </w:r>
          </w:p>
        </w:tc>
      </w:tr>
      <w:tr w:rsidR="00090253" w:rsidRPr="00586DEF" w14:paraId="46049879" w14:textId="77777777" w:rsidTr="00296624">
        <w:tc>
          <w:tcPr>
            <w:tcW w:w="1703" w:type="dxa"/>
            <w:shd w:val="clear" w:color="auto" w:fill="auto"/>
          </w:tcPr>
          <w:p w14:paraId="18589BBA" w14:textId="77777777" w:rsidR="00090253" w:rsidRPr="00586DEF" w:rsidRDefault="00090253" w:rsidP="00090253">
            <w:r w:rsidRPr="00586DEF">
              <w:rPr>
                <w:rFonts w:hint="eastAsia"/>
              </w:rPr>
              <w:t>OPPO</w:t>
            </w:r>
          </w:p>
        </w:tc>
        <w:tc>
          <w:tcPr>
            <w:tcW w:w="1018" w:type="dxa"/>
            <w:shd w:val="clear" w:color="auto" w:fill="auto"/>
          </w:tcPr>
          <w:p w14:paraId="1A5AE75E" w14:textId="77777777" w:rsidR="00090253" w:rsidRPr="00586DEF" w:rsidRDefault="00090253" w:rsidP="00090253">
            <w:r w:rsidRPr="00586DEF">
              <w:rPr>
                <w:rFonts w:hint="eastAsia"/>
              </w:rPr>
              <w:t>No</w:t>
            </w:r>
          </w:p>
        </w:tc>
        <w:tc>
          <w:tcPr>
            <w:tcW w:w="6908" w:type="dxa"/>
            <w:shd w:val="clear" w:color="auto" w:fill="auto"/>
          </w:tcPr>
          <w:p w14:paraId="2C6ACEDA" w14:textId="77777777" w:rsidR="00090253" w:rsidRPr="00586DEF" w:rsidRDefault="00090253" w:rsidP="00090253">
            <w:r w:rsidRPr="00586DEF">
              <w:rPr>
                <w:rFonts w:hint="eastAsia"/>
              </w:rPr>
              <w:t xml:space="preserve">Firstly, as in LTE, Bj should be maintained by MAC entity (i.e., not </w:t>
            </w:r>
            <w:r w:rsidRPr="00586DEF">
              <w:t>configured</w:t>
            </w:r>
            <w:r w:rsidRPr="00586DEF">
              <w:rPr>
                <w:rFonts w:hint="eastAsia"/>
              </w:rPr>
              <w:t xml:space="preserve"> by RRC) as LTE for each logical channel, and initialized to zero when the corresponding logical channel is established. Bj is not larger than PBR*BSD.</w:t>
            </w:r>
          </w:p>
          <w:p w14:paraId="188E4289" w14:textId="77777777" w:rsidR="00090253" w:rsidRPr="00586DEF" w:rsidRDefault="00090253" w:rsidP="00090253">
            <w:r w:rsidRPr="00586DEF">
              <w:rPr>
                <w:rFonts w:hint="eastAsia"/>
              </w:rPr>
              <w:t>Secondly, in LTE, actually Bj is increamented by PBR*TTI for each TTI, regardless whether the corresponding LCH is scheduled or not.</w:t>
            </w:r>
          </w:p>
          <w:p w14:paraId="249B443C" w14:textId="77777777" w:rsidR="00090253" w:rsidRPr="00586DEF" w:rsidRDefault="00090253" w:rsidP="00090253">
            <w:r w:rsidRPr="00586DEF">
              <w:rPr>
                <w:rFonts w:hint="eastAsia"/>
              </w:rPr>
              <w:t xml:space="preserve">Thirdly, Bj only works in the first step (step 1) LCP for restricting the LCHs with Bj&lt;0 from scheduling. The LCH restricted in step 1 could have chance to be scheduled in step 3 depending on the grant size and priority, e.g., if the grant size is large enough and the priority is high. </w:t>
            </w:r>
          </w:p>
          <w:p w14:paraId="739569B1" w14:textId="77777777" w:rsidR="00090253" w:rsidRPr="00586DEF" w:rsidRDefault="00090253" w:rsidP="00090253">
            <w:r w:rsidRPr="00586DEF">
              <w:rPr>
                <w:rFonts w:hint="eastAsia"/>
              </w:rPr>
              <w:t xml:space="preserve">So, we can simply follow LTE baseline, i.e., Bj is incremented for each TTI, furthermore, each TTI means each PDCCH occasion in NR </w:t>
            </w:r>
            <w:r w:rsidRPr="00586DEF">
              <w:t>which</w:t>
            </w:r>
            <w:r w:rsidRPr="00586DEF">
              <w:rPr>
                <w:rFonts w:hint="eastAsia"/>
              </w:rPr>
              <w:t xml:space="preserve"> is currently in discussion. If Bj is not </w:t>
            </w:r>
            <w:r w:rsidRPr="00586DEF">
              <w:t>incremented</w:t>
            </w:r>
            <w:r w:rsidRPr="00586DEF">
              <w:rPr>
                <w:rFonts w:hint="eastAsia"/>
              </w:rPr>
              <w:t xml:space="preserve"> due to LCP restriction, there is no critical issue but the probability of LCH being scheduled in step 1 is decreased.   </w:t>
            </w:r>
          </w:p>
        </w:tc>
      </w:tr>
      <w:tr w:rsidR="004C4CC3" w:rsidRPr="00586DEF" w14:paraId="637BDA7E" w14:textId="77777777" w:rsidTr="00296624">
        <w:tc>
          <w:tcPr>
            <w:tcW w:w="1703" w:type="dxa"/>
            <w:shd w:val="clear" w:color="auto" w:fill="auto"/>
          </w:tcPr>
          <w:p w14:paraId="395A2676" w14:textId="77777777" w:rsidR="004C4CC3" w:rsidRPr="00586DEF" w:rsidRDefault="004C4CC3" w:rsidP="00586DEF">
            <w:r w:rsidRPr="00586DEF">
              <w:rPr>
                <w:rFonts w:hint="eastAsia"/>
              </w:rPr>
              <w:t>ZTE</w:t>
            </w:r>
          </w:p>
        </w:tc>
        <w:tc>
          <w:tcPr>
            <w:tcW w:w="1018" w:type="dxa"/>
            <w:shd w:val="clear" w:color="auto" w:fill="auto"/>
          </w:tcPr>
          <w:p w14:paraId="528241CD" w14:textId="77777777" w:rsidR="004C4CC3" w:rsidRPr="00586DEF" w:rsidRDefault="004C4CC3" w:rsidP="00586DEF">
            <w:r w:rsidRPr="00586DEF">
              <w:rPr>
                <w:rFonts w:hint="eastAsia"/>
              </w:rPr>
              <w:t>Yes</w:t>
            </w:r>
          </w:p>
        </w:tc>
        <w:tc>
          <w:tcPr>
            <w:tcW w:w="6908" w:type="dxa"/>
            <w:shd w:val="clear" w:color="auto" w:fill="auto"/>
          </w:tcPr>
          <w:p w14:paraId="6A233381" w14:textId="77777777" w:rsidR="004C4CC3" w:rsidRPr="00586DEF" w:rsidRDefault="004C4CC3" w:rsidP="00586DEF">
            <w:r w:rsidRPr="00586DEF">
              <w:rPr>
                <w:rFonts w:hint="eastAsia"/>
              </w:rPr>
              <w:t xml:space="preserve">We think it is critical, and the </w:t>
            </w:r>
            <w:r w:rsidRPr="00586DEF">
              <w:t>description</w:t>
            </w:r>
            <w:r w:rsidRPr="00586DEF">
              <w:rPr>
                <w:rFonts w:hint="eastAsia"/>
              </w:rPr>
              <w:t xml:space="preserve"> in LTE can be </w:t>
            </w:r>
            <w:r w:rsidR="00B71DAC" w:rsidRPr="00586DEF">
              <w:rPr>
                <w:rFonts w:hint="eastAsia"/>
              </w:rPr>
              <w:t>re</w:t>
            </w:r>
            <w:r w:rsidRPr="00586DEF">
              <w:rPr>
                <w:rFonts w:hint="eastAsia"/>
              </w:rPr>
              <w:t>used.</w:t>
            </w:r>
          </w:p>
        </w:tc>
      </w:tr>
      <w:tr w:rsidR="00164678" w:rsidRPr="00586DEF" w14:paraId="456C24D4" w14:textId="77777777" w:rsidTr="00296624">
        <w:tc>
          <w:tcPr>
            <w:tcW w:w="1703" w:type="dxa"/>
            <w:shd w:val="clear" w:color="auto" w:fill="auto"/>
          </w:tcPr>
          <w:p w14:paraId="2179EC91" w14:textId="77777777" w:rsidR="00164678" w:rsidRPr="00586DEF" w:rsidRDefault="00164678" w:rsidP="00586DEF">
            <w:r>
              <w:t>Samsung</w:t>
            </w:r>
          </w:p>
        </w:tc>
        <w:tc>
          <w:tcPr>
            <w:tcW w:w="1018" w:type="dxa"/>
            <w:shd w:val="clear" w:color="auto" w:fill="auto"/>
          </w:tcPr>
          <w:p w14:paraId="5D753384" w14:textId="77777777" w:rsidR="00164678" w:rsidRPr="00586DEF" w:rsidRDefault="00164678" w:rsidP="00586DEF">
            <w:r>
              <w:t>No</w:t>
            </w:r>
          </w:p>
        </w:tc>
        <w:tc>
          <w:tcPr>
            <w:tcW w:w="6908" w:type="dxa"/>
            <w:shd w:val="clear" w:color="auto" w:fill="auto"/>
          </w:tcPr>
          <w:p w14:paraId="74463BAC" w14:textId="77777777" w:rsidR="00164678" w:rsidRPr="00586DEF" w:rsidRDefault="00164678" w:rsidP="00586DEF">
            <w:r>
              <w:t>Do not see how this is any different from a similar scenario in LTE (e.g. a LCH not being included in a grant because of its priority/PBR). The behavior described is a general consequence of NR-introduced logical channel restrictions and baseline LTE behavior. There is no need to capture anything new (on top of LTE baseline) in the specs in our opinion.</w:t>
            </w:r>
          </w:p>
        </w:tc>
      </w:tr>
      <w:tr w:rsidR="00E509C1" w:rsidRPr="00586DEF" w14:paraId="188149C5" w14:textId="77777777" w:rsidTr="00296624">
        <w:tc>
          <w:tcPr>
            <w:tcW w:w="1703" w:type="dxa"/>
            <w:shd w:val="clear" w:color="auto" w:fill="auto"/>
          </w:tcPr>
          <w:p w14:paraId="60CDAFDB" w14:textId="77777777" w:rsidR="00E509C1" w:rsidRDefault="00E509C1" w:rsidP="00586DEF">
            <w:r>
              <w:t>Nokia</w:t>
            </w:r>
          </w:p>
        </w:tc>
        <w:tc>
          <w:tcPr>
            <w:tcW w:w="1018" w:type="dxa"/>
            <w:shd w:val="clear" w:color="auto" w:fill="auto"/>
          </w:tcPr>
          <w:p w14:paraId="4DE05267" w14:textId="77777777" w:rsidR="00E509C1" w:rsidRDefault="00E509C1" w:rsidP="00586DEF">
            <w:r>
              <w:t>Yes</w:t>
            </w:r>
          </w:p>
        </w:tc>
        <w:tc>
          <w:tcPr>
            <w:tcW w:w="6908" w:type="dxa"/>
            <w:shd w:val="clear" w:color="auto" w:fill="auto"/>
          </w:tcPr>
          <w:p w14:paraId="31C61E33" w14:textId="77777777" w:rsidR="00E509C1" w:rsidRDefault="00E509C1" w:rsidP="00586DEF">
            <w:r>
              <w:t>agree with Ericsson.</w:t>
            </w:r>
          </w:p>
        </w:tc>
      </w:tr>
      <w:tr w:rsidR="00B06523" w:rsidRPr="00586DEF" w14:paraId="0B0E6973" w14:textId="77777777" w:rsidTr="00296624">
        <w:tc>
          <w:tcPr>
            <w:tcW w:w="1703" w:type="dxa"/>
            <w:shd w:val="clear" w:color="auto" w:fill="auto"/>
          </w:tcPr>
          <w:p w14:paraId="32F7C9BB" w14:textId="77777777" w:rsidR="00B06523" w:rsidRDefault="00B06523" w:rsidP="00586DEF">
            <w:r>
              <w:t>Lenovo/MotM</w:t>
            </w:r>
          </w:p>
        </w:tc>
        <w:tc>
          <w:tcPr>
            <w:tcW w:w="1018" w:type="dxa"/>
            <w:shd w:val="clear" w:color="auto" w:fill="auto"/>
          </w:tcPr>
          <w:p w14:paraId="6702E97E" w14:textId="77777777" w:rsidR="00B06523" w:rsidRDefault="00B06523" w:rsidP="00586DEF">
            <w:r>
              <w:t xml:space="preserve">No </w:t>
            </w:r>
          </w:p>
        </w:tc>
        <w:tc>
          <w:tcPr>
            <w:tcW w:w="6908" w:type="dxa"/>
            <w:shd w:val="clear" w:color="auto" w:fill="auto"/>
          </w:tcPr>
          <w:p w14:paraId="75C46973" w14:textId="77777777" w:rsidR="00B06523" w:rsidRDefault="00B06523" w:rsidP="00A80401">
            <w:r>
              <w:t xml:space="preserve">We don’t see that logical channel restriction brings some new aspect to the maintenance of </w:t>
            </w:r>
            <w:r w:rsidR="00A80401">
              <w:t xml:space="preserve">the </w:t>
            </w:r>
            <w:r>
              <w:t>bucket</w:t>
            </w:r>
            <w:r w:rsidR="00A80401">
              <w:t>s.</w:t>
            </w:r>
          </w:p>
        </w:tc>
      </w:tr>
      <w:tr w:rsidR="0070650B" w:rsidRPr="00586DEF" w14:paraId="01F58951" w14:textId="77777777" w:rsidTr="00296624">
        <w:tc>
          <w:tcPr>
            <w:tcW w:w="1703" w:type="dxa"/>
            <w:shd w:val="clear" w:color="auto" w:fill="auto"/>
          </w:tcPr>
          <w:p w14:paraId="42F0203E" w14:textId="77777777" w:rsidR="0070650B" w:rsidRDefault="00E96327" w:rsidP="0070650B">
            <w:r>
              <w:rPr>
                <w:rFonts w:hint="eastAsia"/>
              </w:rPr>
              <w:t>Intel</w:t>
            </w:r>
          </w:p>
        </w:tc>
        <w:tc>
          <w:tcPr>
            <w:tcW w:w="1018" w:type="dxa"/>
            <w:shd w:val="clear" w:color="auto" w:fill="auto"/>
          </w:tcPr>
          <w:p w14:paraId="1111BE99" w14:textId="77777777" w:rsidR="0070650B" w:rsidRDefault="00E96327" w:rsidP="0070650B">
            <w:r>
              <w:rPr>
                <w:rFonts w:hint="eastAsia"/>
              </w:rPr>
              <w:t>N</w:t>
            </w:r>
            <w:r>
              <w:t>o</w:t>
            </w:r>
          </w:p>
        </w:tc>
        <w:tc>
          <w:tcPr>
            <w:tcW w:w="6908" w:type="dxa"/>
            <w:shd w:val="clear" w:color="auto" w:fill="auto"/>
          </w:tcPr>
          <w:p w14:paraId="70C99F6A" w14:textId="77777777" w:rsidR="0070650B" w:rsidRDefault="00E96327" w:rsidP="00E96327">
            <w:r>
              <w:rPr>
                <w:rFonts w:hint="eastAsia"/>
              </w:rPr>
              <w:t>We</w:t>
            </w:r>
            <w:r>
              <w:t xml:space="preserve"> think similar handling as LTE can be used.</w:t>
            </w:r>
          </w:p>
        </w:tc>
      </w:tr>
      <w:tr w:rsidR="00296624" w:rsidRPr="00586DEF" w14:paraId="64A071BB" w14:textId="77777777" w:rsidTr="00296624">
        <w:tc>
          <w:tcPr>
            <w:tcW w:w="1703" w:type="dxa"/>
            <w:shd w:val="clear" w:color="auto" w:fill="auto"/>
          </w:tcPr>
          <w:p w14:paraId="43A199CE" w14:textId="77777777" w:rsidR="00296624" w:rsidRDefault="00296624" w:rsidP="00296624">
            <w:r>
              <w:rPr>
                <w:rFonts w:hint="eastAsia"/>
              </w:rPr>
              <w:t>ASUSTeK</w:t>
            </w:r>
          </w:p>
        </w:tc>
        <w:tc>
          <w:tcPr>
            <w:tcW w:w="1018" w:type="dxa"/>
            <w:shd w:val="clear" w:color="auto" w:fill="auto"/>
          </w:tcPr>
          <w:p w14:paraId="29964237" w14:textId="77777777" w:rsidR="00296624" w:rsidRDefault="00296624" w:rsidP="00296624">
            <w:r>
              <w:t>No</w:t>
            </w:r>
          </w:p>
        </w:tc>
        <w:tc>
          <w:tcPr>
            <w:tcW w:w="6908" w:type="dxa"/>
            <w:shd w:val="clear" w:color="auto" w:fill="auto"/>
          </w:tcPr>
          <w:p w14:paraId="04770250" w14:textId="77777777" w:rsidR="00296624" w:rsidRDefault="00296624" w:rsidP="00296624">
            <w:r>
              <w:t>Same view with Lenovo.</w:t>
            </w:r>
          </w:p>
        </w:tc>
      </w:tr>
      <w:tr w:rsidR="00180C06" w:rsidRPr="00586DEF" w14:paraId="54BC72A8" w14:textId="77777777" w:rsidTr="00296624">
        <w:tc>
          <w:tcPr>
            <w:tcW w:w="1703" w:type="dxa"/>
            <w:shd w:val="clear" w:color="auto" w:fill="auto"/>
          </w:tcPr>
          <w:p w14:paraId="7A37F563" w14:textId="77777777" w:rsidR="00180C06" w:rsidRDefault="00CC1CAF" w:rsidP="00296624">
            <w:r>
              <w:t>Convida</w:t>
            </w:r>
          </w:p>
        </w:tc>
        <w:tc>
          <w:tcPr>
            <w:tcW w:w="1018" w:type="dxa"/>
            <w:shd w:val="clear" w:color="auto" w:fill="auto"/>
          </w:tcPr>
          <w:p w14:paraId="4FCDCABA" w14:textId="77777777" w:rsidR="00180C06" w:rsidRDefault="00CC1CAF" w:rsidP="00296624">
            <w:r>
              <w:t>Yes</w:t>
            </w:r>
          </w:p>
        </w:tc>
        <w:tc>
          <w:tcPr>
            <w:tcW w:w="6908" w:type="dxa"/>
            <w:shd w:val="clear" w:color="auto" w:fill="auto"/>
          </w:tcPr>
          <w:p w14:paraId="24E733D7" w14:textId="77777777" w:rsidR="00180C06" w:rsidRDefault="00CC1CAF" w:rsidP="00296624">
            <w:r>
              <w:t>Bj should be incremented even for restricted LCHs to properly maintain the PBR.</w:t>
            </w:r>
          </w:p>
        </w:tc>
      </w:tr>
      <w:tr w:rsidR="00A4020A" w:rsidRPr="00586DEF" w14:paraId="3C08A4B6" w14:textId="77777777" w:rsidTr="00296624">
        <w:tc>
          <w:tcPr>
            <w:tcW w:w="1703" w:type="dxa"/>
            <w:shd w:val="clear" w:color="auto" w:fill="auto"/>
          </w:tcPr>
          <w:p w14:paraId="5C876FAC" w14:textId="77777777" w:rsidR="00A4020A" w:rsidRDefault="00A4020A" w:rsidP="00296624">
            <w:r>
              <w:t>HW</w:t>
            </w:r>
          </w:p>
        </w:tc>
        <w:tc>
          <w:tcPr>
            <w:tcW w:w="1018" w:type="dxa"/>
            <w:shd w:val="clear" w:color="auto" w:fill="auto"/>
          </w:tcPr>
          <w:p w14:paraId="52D3EEC0" w14:textId="77777777" w:rsidR="00A4020A" w:rsidRDefault="00A4020A" w:rsidP="00296624">
            <w:r>
              <w:t xml:space="preserve">No </w:t>
            </w:r>
          </w:p>
        </w:tc>
        <w:tc>
          <w:tcPr>
            <w:tcW w:w="6908" w:type="dxa"/>
            <w:shd w:val="clear" w:color="auto" w:fill="auto"/>
          </w:tcPr>
          <w:p w14:paraId="277B30B7" w14:textId="77777777" w:rsidR="00A4020A" w:rsidRDefault="00A4020A" w:rsidP="00296624">
            <w:r>
              <w:t xml:space="preserve">Agree with Samsung. </w:t>
            </w:r>
          </w:p>
        </w:tc>
      </w:tr>
      <w:tr w:rsidR="005B0637" w:rsidRPr="00586DEF" w14:paraId="326671EE" w14:textId="77777777" w:rsidTr="00296624">
        <w:tc>
          <w:tcPr>
            <w:tcW w:w="1703" w:type="dxa"/>
            <w:shd w:val="clear" w:color="auto" w:fill="auto"/>
          </w:tcPr>
          <w:p w14:paraId="32A3B7DB" w14:textId="77777777" w:rsidR="005B0637" w:rsidRDefault="005B0637" w:rsidP="00296624">
            <w:r w:rsidRPr="00E41D6C">
              <w:rPr>
                <w:rFonts w:eastAsia="MS Mincho" w:hint="eastAsia"/>
              </w:rPr>
              <w:t>NTT DOCOMO</w:t>
            </w:r>
          </w:p>
        </w:tc>
        <w:tc>
          <w:tcPr>
            <w:tcW w:w="1018" w:type="dxa"/>
            <w:shd w:val="clear" w:color="auto" w:fill="auto"/>
          </w:tcPr>
          <w:p w14:paraId="4DD108F3" w14:textId="77777777" w:rsidR="005B0637" w:rsidRDefault="005B0637" w:rsidP="00296624">
            <w:r w:rsidRPr="00E41D6C">
              <w:rPr>
                <w:rFonts w:eastAsia="MS Mincho" w:hint="eastAsia"/>
              </w:rPr>
              <w:t>Yes/No?</w:t>
            </w:r>
          </w:p>
        </w:tc>
        <w:tc>
          <w:tcPr>
            <w:tcW w:w="6908" w:type="dxa"/>
            <w:shd w:val="clear" w:color="auto" w:fill="auto"/>
          </w:tcPr>
          <w:p w14:paraId="67513B8D" w14:textId="77777777" w:rsidR="005B0637" w:rsidRDefault="005B0637" w:rsidP="00296624">
            <w:r w:rsidRPr="00E41D6C">
              <w:rPr>
                <w:rFonts w:eastAsia="MS Mincho" w:hint="eastAsia"/>
              </w:rPr>
              <w:t xml:space="preserve">We are not sure of what </w:t>
            </w:r>
            <w:r w:rsidRPr="00E41D6C">
              <w:rPr>
                <w:rFonts w:eastAsia="MS Mincho"/>
              </w:rPr>
              <w:t>“</w:t>
            </w:r>
            <w:r w:rsidRPr="00E41D6C">
              <w:rPr>
                <w:rFonts w:eastAsia="MS Mincho" w:hint="eastAsia"/>
              </w:rPr>
              <w:t>critical</w:t>
            </w:r>
            <w:r w:rsidRPr="00E41D6C">
              <w:rPr>
                <w:rFonts w:eastAsia="MS Mincho"/>
              </w:rPr>
              <w:t>”</w:t>
            </w:r>
            <w:r w:rsidRPr="00E41D6C">
              <w:rPr>
                <w:rFonts w:eastAsia="MS Mincho" w:hint="eastAsia"/>
              </w:rPr>
              <w:t xml:space="preserve"> means here since it would be similar to LTE.  </w:t>
            </w:r>
          </w:p>
        </w:tc>
      </w:tr>
      <w:tr w:rsidR="009F76CA" w:rsidRPr="00586DEF" w14:paraId="7C95AB80" w14:textId="77777777" w:rsidTr="00296624">
        <w:tc>
          <w:tcPr>
            <w:tcW w:w="1703" w:type="dxa"/>
            <w:shd w:val="clear" w:color="auto" w:fill="auto"/>
          </w:tcPr>
          <w:p w14:paraId="1F2D8BE8" w14:textId="77777777" w:rsidR="009F76CA" w:rsidRPr="00E41D6C" w:rsidRDefault="009F76CA" w:rsidP="00296624">
            <w:pPr>
              <w:rPr>
                <w:rFonts w:eastAsia="MS Mincho"/>
              </w:rPr>
            </w:pPr>
            <w:r>
              <w:rPr>
                <w:rFonts w:eastAsia="MS Mincho" w:hint="eastAsia"/>
              </w:rPr>
              <w:t>Fujitsu</w:t>
            </w:r>
          </w:p>
        </w:tc>
        <w:tc>
          <w:tcPr>
            <w:tcW w:w="1018" w:type="dxa"/>
            <w:shd w:val="clear" w:color="auto" w:fill="auto"/>
          </w:tcPr>
          <w:p w14:paraId="315D11F5" w14:textId="77777777" w:rsidR="009F76CA" w:rsidRPr="00E41D6C" w:rsidRDefault="009F76CA" w:rsidP="00296624">
            <w:pPr>
              <w:rPr>
                <w:rFonts w:eastAsia="MS Mincho"/>
              </w:rPr>
            </w:pPr>
            <w:r>
              <w:rPr>
                <w:rFonts w:eastAsia="MS Mincho" w:hint="eastAsia"/>
              </w:rPr>
              <w:t>No</w:t>
            </w:r>
          </w:p>
        </w:tc>
        <w:tc>
          <w:tcPr>
            <w:tcW w:w="6908" w:type="dxa"/>
            <w:shd w:val="clear" w:color="auto" w:fill="auto"/>
          </w:tcPr>
          <w:p w14:paraId="5A86B334" w14:textId="77777777" w:rsidR="009F76CA" w:rsidRPr="00E41D6C" w:rsidRDefault="009F76CA" w:rsidP="00296624">
            <w:pPr>
              <w:rPr>
                <w:rFonts w:eastAsia="MS Mincho"/>
              </w:rPr>
            </w:pPr>
            <w:r>
              <w:rPr>
                <w:rFonts w:eastAsia="MS Mincho"/>
              </w:rPr>
              <w:t>The calculation algorithm in LTE is fine.</w:t>
            </w:r>
          </w:p>
        </w:tc>
      </w:tr>
      <w:tr w:rsidR="00D06C8D" w:rsidRPr="00586DEF" w14:paraId="45E1A326" w14:textId="77777777" w:rsidTr="00296624">
        <w:tc>
          <w:tcPr>
            <w:tcW w:w="1703" w:type="dxa"/>
            <w:shd w:val="clear" w:color="auto" w:fill="auto"/>
          </w:tcPr>
          <w:p w14:paraId="14E156FF" w14:textId="77777777" w:rsidR="00D06C8D" w:rsidRDefault="00D06C8D" w:rsidP="00D06C8D">
            <w:pPr>
              <w:rPr>
                <w:rFonts w:eastAsia="MS Mincho"/>
              </w:rPr>
            </w:pPr>
            <w:r>
              <w:t>vivo</w:t>
            </w:r>
          </w:p>
        </w:tc>
        <w:tc>
          <w:tcPr>
            <w:tcW w:w="1018" w:type="dxa"/>
            <w:shd w:val="clear" w:color="auto" w:fill="auto"/>
          </w:tcPr>
          <w:p w14:paraId="23D3341A" w14:textId="77777777" w:rsidR="00D06C8D" w:rsidRDefault="00D06C8D" w:rsidP="00D06C8D">
            <w:pPr>
              <w:rPr>
                <w:rFonts w:eastAsia="MS Mincho"/>
              </w:rPr>
            </w:pPr>
            <w:r>
              <w:t>No</w:t>
            </w:r>
          </w:p>
        </w:tc>
        <w:tc>
          <w:tcPr>
            <w:tcW w:w="6908" w:type="dxa"/>
            <w:shd w:val="clear" w:color="auto" w:fill="auto"/>
          </w:tcPr>
          <w:p w14:paraId="78829D83" w14:textId="77777777" w:rsidR="00D06C8D" w:rsidRDefault="00D06C8D" w:rsidP="00D06C8D">
            <w:pPr>
              <w:rPr>
                <w:rFonts w:eastAsia="MS Mincho"/>
              </w:rPr>
            </w:pPr>
            <w:r>
              <w:t>Agree with Ericsson.</w:t>
            </w:r>
          </w:p>
        </w:tc>
      </w:tr>
      <w:tr w:rsidR="0056293C" w:rsidRPr="00586DEF" w14:paraId="1F5EEBFF" w14:textId="77777777" w:rsidTr="00296624">
        <w:tc>
          <w:tcPr>
            <w:tcW w:w="1703" w:type="dxa"/>
            <w:shd w:val="clear" w:color="auto" w:fill="auto"/>
          </w:tcPr>
          <w:p w14:paraId="7C3CCCAE" w14:textId="77777777" w:rsidR="0056293C" w:rsidRDefault="0056293C" w:rsidP="0056293C">
            <w:r>
              <w:t>Qualcomm</w:t>
            </w:r>
          </w:p>
        </w:tc>
        <w:tc>
          <w:tcPr>
            <w:tcW w:w="1018" w:type="dxa"/>
            <w:shd w:val="clear" w:color="auto" w:fill="auto"/>
          </w:tcPr>
          <w:p w14:paraId="43853449" w14:textId="77777777" w:rsidR="0056293C" w:rsidRDefault="0056293C" w:rsidP="0056293C">
            <w:r>
              <w:t>No</w:t>
            </w:r>
          </w:p>
        </w:tc>
        <w:tc>
          <w:tcPr>
            <w:tcW w:w="6908" w:type="dxa"/>
            <w:shd w:val="clear" w:color="auto" w:fill="auto"/>
          </w:tcPr>
          <w:p w14:paraId="68339EC5" w14:textId="77777777" w:rsidR="0056293C" w:rsidRDefault="0056293C" w:rsidP="0056293C">
            <w:r>
              <w:t xml:space="preserve">If LCHj is restricted from using a UL grant, then as far as LCHj is concerned, it is equivalent to there is no UL grant received and hence the update of its Bj should not be affected. </w:t>
            </w:r>
          </w:p>
        </w:tc>
      </w:tr>
      <w:tr w:rsidR="0056293C" w14:paraId="463F5EF2" w14:textId="77777777" w:rsidTr="00D81D6E">
        <w:tc>
          <w:tcPr>
            <w:tcW w:w="1703" w:type="dxa"/>
            <w:tcBorders>
              <w:top w:val="single" w:sz="4" w:space="0" w:color="auto"/>
              <w:left w:val="single" w:sz="4" w:space="0" w:color="auto"/>
              <w:bottom w:val="single" w:sz="4" w:space="0" w:color="auto"/>
              <w:right w:val="single" w:sz="4" w:space="0" w:color="auto"/>
            </w:tcBorders>
            <w:shd w:val="clear" w:color="auto" w:fill="auto"/>
          </w:tcPr>
          <w:p w14:paraId="179055DA" w14:textId="77777777" w:rsidR="0056293C" w:rsidRPr="00D81D6E" w:rsidRDefault="0056293C" w:rsidP="0056293C">
            <w:r w:rsidRPr="00D81D6E">
              <w:t>Mediatek</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3A5939" w14:textId="77777777" w:rsidR="0056293C" w:rsidRPr="00D81D6E" w:rsidRDefault="0056293C" w:rsidP="0056293C">
            <w:r w:rsidRPr="00D81D6E">
              <w:t>No</w:t>
            </w:r>
          </w:p>
        </w:tc>
        <w:tc>
          <w:tcPr>
            <w:tcW w:w="6908" w:type="dxa"/>
            <w:tcBorders>
              <w:top w:val="single" w:sz="4" w:space="0" w:color="auto"/>
              <w:left w:val="single" w:sz="4" w:space="0" w:color="auto"/>
              <w:bottom w:val="single" w:sz="4" w:space="0" w:color="auto"/>
              <w:right w:val="single" w:sz="4" w:space="0" w:color="auto"/>
            </w:tcBorders>
            <w:shd w:val="clear" w:color="auto" w:fill="auto"/>
          </w:tcPr>
          <w:p w14:paraId="347DAF0F" w14:textId="77777777" w:rsidR="0056293C" w:rsidRPr="00D81D6E" w:rsidRDefault="0056293C" w:rsidP="0056293C">
            <w:r w:rsidRPr="00D81D6E">
              <w:t>This is already covered by the current MAC draft. Bj is incremented regardless of LCP restrictions. The following text in Section 5.4.3.1.1 is not conditional upon LCP restrictions.</w:t>
            </w:r>
          </w:p>
          <w:p w14:paraId="54B193A3" w14:textId="77777777" w:rsidR="0056293C" w:rsidRPr="00D81D6E" w:rsidRDefault="00D61E5C" w:rsidP="0056293C">
            <w:r w:rsidRPr="00526C5E">
              <w:rPr>
                <w:i/>
              </w:rPr>
              <w:t>’The MAC entity shall maintain a variable Bj for each logical channel j. Bj shall be initialized to zero when the related logical channel is established, and incremented by the product PBR × NR-UNIT for each NR-UNIT, where PBR is Prioritized Bit Rate of logical channel j.’</w:t>
            </w:r>
          </w:p>
          <w:p w14:paraId="3B79AF1A" w14:textId="77777777" w:rsidR="0056293C" w:rsidRPr="00D81D6E" w:rsidRDefault="0056293C" w:rsidP="0056293C">
            <w:r w:rsidRPr="00D81D6E">
              <w:t>Only text related to decrementing Bj is conditional upon LCP restrictions as it should be.</w:t>
            </w:r>
          </w:p>
        </w:tc>
      </w:tr>
      <w:tr w:rsidR="00037D01" w14:paraId="19F008A9" w14:textId="77777777" w:rsidTr="00D81D6E">
        <w:tc>
          <w:tcPr>
            <w:tcW w:w="1703" w:type="dxa"/>
            <w:tcBorders>
              <w:top w:val="single" w:sz="4" w:space="0" w:color="auto"/>
              <w:left w:val="single" w:sz="4" w:space="0" w:color="auto"/>
              <w:bottom w:val="single" w:sz="4" w:space="0" w:color="auto"/>
              <w:right w:val="single" w:sz="4" w:space="0" w:color="auto"/>
            </w:tcBorders>
            <w:shd w:val="clear" w:color="auto" w:fill="auto"/>
          </w:tcPr>
          <w:p w14:paraId="082A5657" w14:textId="77777777" w:rsidR="00037D01" w:rsidRPr="00D81D6E" w:rsidRDefault="00037D01" w:rsidP="0056293C">
            <w:r>
              <w:t>CATT</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B3EF4B6" w14:textId="77777777" w:rsidR="00037D01" w:rsidRPr="00D81D6E" w:rsidRDefault="00037D01" w:rsidP="0056293C">
            <w:r>
              <w:t>No</w:t>
            </w:r>
          </w:p>
        </w:tc>
        <w:tc>
          <w:tcPr>
            <w:tcW w:w="6908" w:type="dxa"/>
            <w:tcBorders>
              <w:top w:val="single" w:sz="4" w:space="0" w:color="auto"/>
              <w:left w:val="single" w:sz="4" w:space="0" w:color="auto"/>
              <w:bottom w:val="single" w:sz="4" w:space="0" w:color="auto"/>
              <w:right w:val="single" w:sz="4" w:space="0" w:color="auto"/>
            </w:tcBorders>
            <w:shd w:val="clear" w:color="auto" w:fill="auto"/>
          </w:tcPr>
          <w:p w14:paraId="193ED14C" w14:textId="77777777" w:rsidR="00037D01" w:rsidRPr="00D81D6E" w:rsidRDefault="00037D01" w:rsidP="0056293C">
            <w:r>
              <w:t>This issue is related to the other email discussion on replacing NR-UNIT in MAC spec, namely: how do we capture in the specification when to increase Bj for a logical channel? Anyways the basic LTE principle should be kept that Bj is increased periodically to reflect continuous bucket filling and decrease only when the LCH feeds a MAC PDU.</w:t>
            </w:r>
          </w:p>
        </w:tc>
      </w:tr>
      <w:tr w:rsidR="00730B7E" w14:paraId="10FFD02C" w14:textId="77777777" w:rsidTr="00D81D6E">
        <w:tc>
          <w:tcPr>
            <w:tcW w:w="1703" w:type="dxa"/>
            <w:tcBorders>
              <w:top w:val="single" w:sz="4" w:space="0" w:color="auto"/>
              <w:left w:val="single" w:sz="4" w:space="0" w:color="auto"/>
              <w:bottom w:val="single" w:sz="4" w:space="0" w:color="auto"/>
              <w:right w:val="single" w:sz="4" w:space="0" w:color="auto"/>
            </w:tcBorders>
            <w:shd w:val="clear" w:color="auto" w:fill="auto"/>
          </w:tcPr>
          <w:p w14:paraId="2888E9C7" w14:textId="77777777" w:rsidR="00730B7E" w:rsidRPr="00730B7E" w:rsidRDefault="00730B7E" w:rsidP="0056293C">
            <w:pPr>
              <w:rPr>
                <w:rFonts w:eastAsia="Malgun Gothic"/>
              </w:rPr>
            </w:pPr>
            <w:r>
              <w:rPr>
                <w:rFonts w:eastAsia="Malgun Gothic" w:hint="eastAsia"/>
              </w:rPr>
              <w:t>LG</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77D3B7B" w14:textId="77777777" w:rsidR="00730B7E" w:rsidRPr="00730B7E" w:rsidRDefault="00915132" w:rsidP="0056293C">
            <w:pPr>
              <w:rPr>
                <w:rFonts w:eastAsia="Malgun Gothic"/>
              </w:rPr>
            </w:pPr>
            <w:r>
              <w:rPr>
                <w:rFonts w:eastAsia="Malgun Gothic"/>
              </w:rPr>
              <w:t>Yes</w:t>
            </w:r>
          </w:p>
        </w:tc>
        <w:tc>
          <w:tcPr>
            <w:tcW w:w="6908" w:type="dxa"/>
            <w:tcBorders>
              <w:top w:val="single" w:sz="4" w:space="0" w:color="auto"/>
              <w:left w:val="single" w:sz="4" w:space="0" w:color="auto"/>
              <w:bottom w:val="single" w:sz="4" w:space="0" w:color="auto"/>
              <w:right w:val="single" w:sz="4" w:space="0" w:color="auto"/>
            </w:tcBorders>
            <w:shd w:val="clear" w:color="auto" w:fill="auto"/>
          </w:tcPr>
          <w:p w14:paraId="0A5F9C67" w14:textId="77777777" w:rsidR="00730B7E" w:rsidRPr="00915132" w:rsidRDefault="00915132" w:rsidP="0056293C">
            <w:pPr>
              <w:rPr>
                <w:rFonts w:eastAsia="Malgun Gothic"/>
              </w:rPr>
            </w:pPr>
            <w:r>
              <w:rPr>
                <w:rFonts w:eastAsia="Malgun Gothic" w:hint="eastAsia"/>
              </w:rPr>
              <w:t xml:space="preserve">If Bj is not incremented for the logical channel not scheduled due to scheduling restriction, the logical channel data may not be able to be transmitted with a proper amount when the MAC receives a resource for the logical channel </w:t>
            </w:r>
            <w:r>
              <w:rPr>
                <w:rFonts w:eastAsia="Malgun Gothic"/>
              </w:rPr>
              <w:t xml:space="preserve">because Bj plays a upper bound that can be scheduled in step 1. </w:t>
            </w:r>
          </w:p>
        </w:tc>
      </w:tr>
      <w:tr w:rsidR="002D292F" w14:paraId="2538A7EE" w14:textId="77777777" w:rsidTr="00D81D6E">
        <w:tc>
          <w:tcPr>
            <w:tcW w:w="1703" w:type="dxa"/>
            <w:tcBorders>
              <w:top w:val="single" w:sz="4" w:space="0" w:color="auto"/>
              <w:left w:val="single" w:sz="4" w:space="0" w:color="auto"/>
              <w:bottom w:val="single" w:sz="4" w:space="0" w:color="auto"/>
              <w:right w:val="single" w:sz="4" w:space="0" w:color="auto"/>
            </w:tcBorders>
            <w:shd w:val="clear" w:color="auto" w:fill="auto"/>
          </w:tcPr>
          <w:p w14:paraId="40E1D6AA" w14:textId="77777777" w:rsidR="002D292F" w:rsidRDefault="002D292F" w:rsidP="0056293C">
            <w:pPr>
              <w:rPr>
                <w:rFonts w:eastAsia="Malgun Gothic"/>
              </w:rPr>
            </w:pPr>
            <w:r>
              <w:rPr>
                <w:rFonts w:eastAsia="Malgun Gothic"/>
              </w:rPr>
              <w:t>InterDigital</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2F517D1" w14:textId="77777777" w:rsidR="002D292F" w:rsidRDefault="002D292F" w:rsidP="0056293C">
            <w:pPr>
              <w:rPr>
                <w:rFonts w:eastAsia="Malgun Gothic"/>
              </w:rPr>
            </w:pPr>
            <w:r>
              <w:rPr>
                <w:rFonts w:eastAsia="Malgun Gothic"/>
              </w:rPr>
              <w:t>Yes</w:t>
            </w:r>
          </w:p>
        </w:tc>
        <w:tc>
          <w:tcPr>
            <w:tcW w:w="6908" w:type="dxa"/>
            <w:tcBorders>
              <w:top w:val="single" w:sz="4" w:space="0" w:color="auto"/>
              <w:left w:val="single" w:sz="4" w:space="0" w:color="auto"/>
              <w:bottom w:val="single" w:sz="4" w:space="0" w:color="auto"/>
              <w:right w:val="single" w:sz="4" w:space="0" w:color="auto"/>
            </w:tcBorders>
            <w:shd w:val="clear" w:color="auto" w:fill="auto"/>
          </w:tcPr>
          <w:p w14:paraId="7F9F8184" w14:textId="77777777" w:rsidR="002D292F" w:rsidRDefault="002D292F" w:rsidP="0056293C">
            <w:pPr>
              <w:rPr>
                <w:rFonts w:eastAsia="Malgun Gothic"/>
              </w:rPr>
            </w:pPr>
            <w:r>
              <w:rPr>
                <w:rFonts w:eastAsia="Malgun Gothic"/>
              </w:rPr>
              <w:t>Same view as Ericsson.</w:t>
            </w:r>
          </w:p>
        </w:tc>
      </w:tr>
    </w:tbl>
    <w:p w14:paraId="098F1C6C" w14:textId="77777777" w:rsidR="00CB4780" w:rsidRDefault="00CB4780" w:rsidP="00026476">
      <w:pPr>
        <w:rPr>
          <w:rFonts w:eastAsia="Malgun Gothic"/>
          <w:color w:val="0000FF"/>
        </w:rPr>
      </w:pPr>
    </w:p>
    <w:p w14:paraId="52420F3C" w14:textId="77777777" w:rsidR="00F67537" w:rsidRPr="008A717E" w:rsidRDefault="00F67537" w:rsidP="00F67537">
      <w:pPr>
        <w:rPr>
          <w:rFonts w:eastAsia="Malgun Gothic"/>
        </w:rPr>
      </w:pPr>
      <w:r w:rsidRPr="008A717E">
        <w:rPr>
          <w:rFonts w:eastAsia="Malgun Gothic"/>
        </w:rPr>
        <w:t xml:space="preserve">On the issue of how to increase the parameter Bj for LCHj when LCHj is restricted from using the received grant, 7 companies (Ericsson, Xiaomi, ZTE, Nokia, Convida, LG, InterDigital) expressed the view that the issue is critical for December completion, while companies (OPPO, Samsung, Lenovo/MotM, Intel, ASUSTeK, HW, Fujitsu, vivo, Qualcomm, Mediatek, CATT) think it is not critical. </w:t>
      </w:r>
    </w:p>
    <w:p w14:paraId="4B4F4CE2" w14:textId="77777777" w:rsidR="00F67537" w:rsidRPr="008A717E" w:rsidRDefault="00F67537" w:rsidP="00F67537">
      <w:pPr>
        <w:rPr>
          <w:rFonts w:eastAsia="Malgun Gothic"/>
        </w:rPr>
      </w:pPr>
      <w:r w:rsidRPr="008A717E">
        <w:rPr>
          <w:rFonts w:eastAsia="Malgun Gothic"/>
        </w:rPr>
        <w:t>However, based on the comments it appears that all companies believe that the same approach as LTE should be used, i.e. Bj should be incremented regardless of whether the LCHj is restricted from using the grant or not. Therefore, we propose:</w:t>
      </w:r>
    </w:p>
    <w:p w14:paraId="3C455D02" w14:textId="77777777" w:rsidR="006F2B3F" w:rsidRPr="008A717E" w:rsidRDefault="00F67537" w:rsidP="00026476">
      <w:pPr>
        <w:rPr>
          <w:rFonts w:eastAsia="Malgun Gothic"/>
        </w:rPr>
      </w:pPr>
      <w:r w:rsidRPr="008A717E">
        <w:rPr>
          <w:rFonts w:eastAsia="Malgun Gothic"/>
          <w:b/>
          <w:i/>
          <w:u w:val="single"/>
        </w:rPr>
        <w:t xml:space="preserve">Proposal </w:t>
      </w:r>
      <w:r w:rsidR="006F2B3F" w:rsidRPr="008A717E">
        <w:rPr>
          <w:rFonts w:eastAsia="Malgun Gothic"/>
          <w:b/>
          <w:i/>
          <w:u w:val="single"/>
        </w:rPr>
        <w:t>15: The increase of the variable Bj is independent of whether LCHj can utilize the grant or not.</w:t>
      </w:r>
    </w:p>
    <w:p w14:paraId="4C0DE693" w14:textId="77777777" w:rsidR="006F2B3F" w:rsidRDefault="006F2B3F" w:rsidP="00026476">
      <w:pPr>
        <w:rPr>
          <w:rFonts w:eastAsia="Malgun Gothic"/>
        </w:rPr>
      </w:pPr>
      <w:r>
        <w:rPr>
          <w:rFonts w:eastAsia="Malgun Gothic"/>
        </w:rPr>
        <w:t>Assuming the above proposal is agreed, we suggest the following text for replacement of “NR-Unit” in the paragraph that describes how variable Bj is incremented</w:t>
      </w:r>
      <w:r w:rsidR="00523ACC">
        <w:rPr>
          <w:rFonts w:eastAsia="Malgun Gothic"/>
        </w:rPr>
        <w:t>. The text follows the principles that PBR is increased uniformly as a function of time and that the Bj variables should be up to date before initiation of LCP.</w:t>
      </w:r>
    </w:p>
    <w:p w14:paraId="4C536EDE" w14:textId="77777777" w:rsidR="00523ACC" w:rsidRPr="008A717E" w:rsidRDefault="006F2B3F" w:rsidP="00026476">
      <w:pPr>
        <w:rPr>
          <w:rFonts w:eastAsia="Malgun Gothic"/>
          <w:b/>
          <w:i/>
          <w:u w:val="single"/>
        </w:rPr>
      </w:pPr>
      <w:r w:rsidRPr="008A717E">
        <w:rPr>
          <w:rFonts w:eastAsia="Malgun Gothic"/>
          <w:b/>
          <w:i/>
          <w:u w:val="single"/>
        </w:rPr>
        <w:t>Proposal 16: Adopt the following TP for the description of how variable Bj is incremented:</w:t>
      </w:r>
    </w:p>
    <w:p w14:paraId="37D10FD8" w14:textId="77777777" w:rsidR="006F2B3F" w:rsidRPr="008A717E" w:rsidRDefault="006F2B3F" w:rsidP="008A717E">
      <w:pPr>
        <w:ind w:firstLine="432"/>
        <w:rPr>
          <w:rFonts w:eastAsia="Malgun Gothic"/>
          <w:i/>
        </w:rPr>
      </w:pPr>
      <w:r w:rsidRPr="008A717E">
        <w:rPr>
          <w:rFonts w:eastAsia="Malgun Gothic"/>
          <w:i/>
        </w:rPr>
        <w:t>“</w:t>
      </w:r>
      <w:r w:rsidR="00523ACC" w:rsidRPr="008A717E">
        <w:rPr>
          <w:rFonts w:eastAsia="Malgun Gothic"/>
          <w:i/>
        </w:rPr>
        <w:t xml:space="preserve">[…] </w:t>
      </w:r>
      <w:r w:rsidRPr="008A717E">
        <w:rPr>
          <w:rFonts w:eastAsia="Malgun Gothic"/>
          <w:i/>
        </w:rPr>
        <w:t xml:space="preserve">The MAC entity shall maintain a variable Bj for each logical channel j. Bj shall be initialized to zero when the related logical channel is established, and incremented </w:t>
      </w:r>
      <w:r w:rsidRPr="008A717E">
        <w:rPr>
          <w:rFonts w:eastAsia="Malgun Gothic"/>
          <w:i/>
          <w:highlight w:val="yellow"/>
        </w:rPr>
        <w:t>before initiating LCP</w:t>
      </w:r>
      <w:r w:rsidRPr="008A717E">
        <w:rPr>
          <w:rFonts w:eastAsia="Malgun Gothic"/>
          <w:i/>
        </w:rPr>
        <w:t xml:space="preserve"> by the product PBR x </w:t>
      </w:r>
      <w:r w:rsidRPr="008A717E">
        <w:rPr>
          <w:rFonts w:eastAsia="Malgun Gothic"/>
          <w:i/>
          <w:highlight w:val="yellow"/>
        </w:rPr>
        <w:t>T for an interval of time T</w:t>
      </w:r>
      <w:r w:rsidRPr="008A717E">
        <w:rPr>
          <w:rFonts w:eastAsia="Malgun Gothic"/>
          <w:i/>
        </w:rPr>
        <w:t xml:space="preserve">, where PBR is Prioritized Bit Rate of logical channel j. </w:t>
      </w:r>
      <w:r w:rsidR="00523ACC" w:rsidRPr="008A717E">
        <w:rPr>
          <w:rFonts w:eastAsia="Malgun Gothic"/>
          <w:i/>
        </w:rPr>
        <w:t>[…]”</w:t>
      </w:r>
    </w:p>
    <w:p w14:paraId="6A599919" w14:textId="77777777" w:rsidR="00AE42BC" w:rsidRPr="004A1A95" w:rsidRDefault="00EA7662" w:rsidP="00AE42BC">
      <w:pPr>
        <w:pStyle w:val="Heading1"/>
      </w:pPr>
      <w:r>
        <w:t>Summary and proposal</w:t>
      </w:r>
    </w:p>
    <w:p w14:paraId="0A5346CD" w14:textId="77777777" w:rsidR="003110C3" w:rsidRPr="008E55E7" w:rsidRDefault="003110C3" w:rsidP="00EA7662">
      <w:pPr>
        <w:pStyle w:val="Observation"/>
        <w:numPr>
          <w:ilvl w:val="0"/>
          <w:numId w:val="0"/>
        </w:numPr>
        <w:tabs>
          <w:tab w:val="clear" w:pos="1701"/>
        </w:tabs>
        <w:ind w:left="1276" w:hanging="1276"/>
        <w:rPr>
          <w:i/>
        </w:rPr>
      </w:pPr>
    </w:p>
    <w:p w14:paraId="37CFDD79" w14:textId="77777777" w:rsidR="009F654D" w:rsidRDefault="00F04308" w:rsidP="009F654D">
      <w:r>
        <w:t>The following proposals are made:</w:t>
      </w:r>
    </w:p>
    <w:p w14:paraId="3C702ADF" w14:textId="77777777" w:rsidR="00F04308" w:rsidRPr="008F48D1" w:rsidRDefault="00F04308" w:rsidP="00F04308">
      <w:pPr>
        <w:rPr>
          <w:b/>
          <w:i/>
          <w:u w:val="single"/>
        </w:rPr>
      </w:pPr>
      <w:r w:rsidRPr="008F48D1">
        <w:rPr>
          <w:b/>
          <w:i/>
          <w:u w:val="single"/>
        </w:rPr>
        <w:t xml:space="preserve">Proposal 1: Subcarrier spacing and PUSCH duration restrictions are </w:t>
      </w:r>
      <w:r>
        <w:rPr>
          <w:b/>
          <w:i/>
          <w:u w:val="single"/>
        </w:rPr>
        <w:t>applied</w:t>
      </w:r>
      <w:r w:rsidRPr="008F48D1">
        <w:rPr>
          <w:b/>
          <w:i/>
          <w:u w:val="single"/>
        </w:rPr>
        <w:t xml:space="preserve"> independently.</w:t>
      </w:r>
    </w:p>
    <w:p w14:paraId="36298487" w14:textId="77777777" w:rsidR="00F04308" w:rsidRPr="008F48D1" w:rsidRDefault="00F04308" w:rsidP="00F04308">
      <w:pPr>
        <w:rPr>
          <w:b/>
          <w:i/>
          <w:u w:val="single"/>
        </w:rPr>
      </w:pPr>
      <w:r w:rsidRPr="007B468C">
        <w:rPr>
          <w:b/>
          <w:i/>
          <w:u w:val="single"/>
        </w:rPr>
        <w:t xml:space="preserve">Proposal 2: Decide at RAN2#100 if LCH selection includes a restriction on minimum </w:t>
      </w:r>
      <w:r w:rsidR="004D31E8">
        <w:rPr>
          <w:b/>
          <w:i/>
          <w:u w:val="single"/>
        </w:rPr>
        <w:t xml:space="preserve">PUSCH </w:t>
      </w:r>
      <w:r w:rsidRPr="007B468C">
        <w:rPr>
          <w:b/>
          <w:i/>
          <w:u w:val="single"/>
        </w:rPr>
        <w:t>duration.</w:t>
      </w:r>
    </w:p>
    <w:p w14:paraId="71CE0EE0" w14:textId="77777777" w:rsidR="00F04308" w:rsidRPr="008F48D1" w:rsidRDefault="00F04308" w:rsidP="00F04308">
      <w:pPr>
        <w:rPr>
          <w:b/>
          <w:i/>
          <w:u w:val="single"/>
        </w:rPr>
      </w:pPr>
      <w:r w:rsidRPr="008F48D1">
        <w:rPr>
          <w:b/>
          <w:i/>
          <w:u w:val="single"/>
        </w:rPr>
        <w:t>Proposal 3: No restriction or additional configuration is introduced related to type and/or shared usage of grant.</w:t>
      </w:r>
    </w:p>
    <w:p w14:paraId="091D8D6E" w14:textId="77777777" w:rsidR="00F04308" w:rsidRPr="00451F6E" w:rsidRDefault="00F04308" w:rsidP="00F04308">
      <w:pPr>
        <w:rPr>
          <w:b/>
          <w:i/>
          <w:u w:val="single"/>
        </w:rPr>
      </w:pPr>
      <w:r w:rsidRPr="00451F6E">
        <w:rPr>
          <w:b/>
          <w:i/>
          <w:u w:val="single"/>
        </w:rPr>
        <w:t>Proposal 4: No additional restriction based on the granularity of PUSCH transmission duration is introduced.</w:t>
      </w:r>
    </w:p>
    <w:p w14:paraId="4DC777B9" w14:textId="77777777" w:rsidR="00F04308" w:rsidRPr="007B468C" w:rsidRDefault="00F04308" w:rsidP="00F04308">
      <w:pPr>
        <w:rPr>
          <w:b/>
          <w:i/>
          <w:u w:val="single"/>
        </w:rPr>
      </w:pPr>
      <w:r w:rsidRPr="007B468C">
        <w:rPr>
          <w:b/>
          <w:i/>
          <w:u w:val="single"/>
        </w:rPr>
        <w:t>Proposal 5: In case of slot aggregation, the duration of a single repetition of a TB (i.e. single PUSCH transmission) should be considered for LCH selection.</w:t>
      </w:r>
    </w:p>
    <w:p w14:paraId="7848C7F9" w14:textId="77777777" w:rsidR="00F04308" w:rsidRPr="00681174" w:rsidRDefault="00F04308" w:rsidP="00F04308">
      <w:pPr>
        <w:rPr>
          <w:b/>
          <w:i/>
          <w:u w:val="single"/>
        </w:rPr>
      </w:pPr>
      <w:r w:rsidRPr="00681174">
        <w:rPr>
          <w:b/>
          <w:i/>
          <w:u w:val="single"/>
        </w:rPr>
        <w:t>Proposal 6: The minimum grant size for not transmitting padding or padding BSR while having data available for transmission is 8 bytes.</w:t>
      </w:r>
    </w:p>
    <w:p w14:paraId="1B2C9E82" w14:textId="77777777" w:rsidR="00F04308" w:rsidRPr="00C71E86" w:rsidRDefault="00F04308" w:rsidP="00F04308">
      <w:pPr>
        <w:rPr>
          <w:b/>
          <w:i/>
          <w:u w:val="single"/>
        </w:rPr>
      </w:pPr>
      <w:r w:rsidRPr="00C71E86">
        <w:rPr>
          <w:b/>
          <w:i/>
          <w:u w:val="single"/>
        </w:rPr>
        <w:t>Proposal 7: UL skipping can only occur if there is no data available for any LCG.</w:t>
      </w:r>
    </w:p>
    <w:p w14:paraId="19C9AF3B" w14:textId="77777777" w:rsidR="00F04308" w:rsidRPr="006500E8" w:rsidRDefault="00F04308" w:rsidP="00F04308">
      <w:pPr>
        <w:rPr>
          <w:rFonts w:eastAsia="Malgun Gothic"/>
          <w:b/>
          <w:i/>
          <w:u w:val="single"/>
        </w:rPr>
      </w:pPr>
      <w:r w:rsidRPr="006500E8">
        <w:rPr>
          <w:rFonts w:eastAsia="Malgun Gothic"/>
          <w:b/>
          <w:i/>
          <w:u w:val="single"/>
        </w:rPr>
        <w:t>Proposal 8: A priority order is specified between different types of MAC CE and logical channels and the order is the same as in LTE.</w:t>
      </w:r>
    </w:p>
    <w:p w14:paraId="69542147" w14:textId="77777777" w:rsidR="00F04308" w:rsidRPr="003579BD" w:rsidRDefault="00F04308" w:rsidP="00F04308">
      <w:pPr>
        <w:rPr>
          <w:rFonts w:eastAsia="Malgun Gothic"/>
          <w:b/>
          <w:i/>
          <w:u w:val="single"/>
        </w:rPr>
      </w:pPr>
      <w:r w:rsidRPr="002C0D1F">
        <w:rPr>
          <w:rFonts w:eastAsia="Malgun Gothic"/>
          <w:b/>
          <w:i/>
          <w:u w:val="single"/>
        </w:rPr>
        <w:t xml:space="preserve">Proposal 9: No change to the draft specification to address the “skipping segmentation” behavior. Revisit </w:t>
      </w:r>
      <w:r w:rsidRPr="003579BD">
        <w:rPr>
          <w:rFonts w:eastAsia="Malgun Gothic"/>
          <w:b/>
          <w:i/>
          <w:u w:val="single"/>
        </w:rPr>
        <w:t>after December in case there are concerns.</w:t>
      </w:r>
    </w:p>
    <w:p w14:paraId="5B8D9F7F" w14:textId="77777777" w:rsidR="00F04308" w:rsidRPr="003579BD" w:rsidRDefault="00F04308" w:rsidP="00F04308">
      <w:pPr>
        <w:rPr>
          <w:rFonts w:eastAsia="Malgun Gothic"/>
          <w:b/>
          <w:i/>
          <w:u w:val="single"/>
        </w:rPr>
      </w:pPr>
      <w:r w:rsidRPr="003579BD">
        <w:rPr>
          <w:rFonts w:eastAsia="Malgun Gothic"/>
          <w:b/>
          <w:i/>
          <w:u w:val="single"/>
        </w:rPr>
        <w:t>Proposal 10: No mechanism is introduced to minimize the reordering workload at the PDCP receiver.</w:t>
      </w:r>
    </w:p>
    <w:p w14:paraId="632CAAE5" w14:textId="77777777" w:rsidR="00F04308" w:rsidRPr="003579BD" w:rsidRDefault="00F04308" w:rsidP="00F04308">
      <w:pPr>
        <w:rPr>
          <w:rFonts w:eastAsia="Malgun Gothic"/>
          <w:b/>
          <w:i/>
          <w:u w:val="single"/>
        </w:rPr>
      </w:pPr>
      <w:r w:rsidRPr="003579BD">
        <w:rPr>
          <w:rFonts w:eastAsia="Malgun Gothic"/>
          <w:b/>
          <w:i/>
          <w:u w:val="single"/>
        </w:rPr>
        <w:t>Proposal 11: No mapping rule is specified for MAC CE in case of multiple grants.</w:t>
      </w:r>
    </w:p>
    <w:p w14:paraId="43A4F247" w14:textId="77777777" w:rsidR="00F04308" w:rsidRPr="003579BD" w:rsidRDefault="00F04308" w:rsidP="00F04308">
      <w:pPr>
        <w:rPr>
          <w:rFonts w:eastAsia="Malgun Gothic"/>
          <w:b/>
          <w:i/>
          <w:u w:val="single"/>
        </w:rPr>
      </w:pPr>
      <w:r w:rsidRPr="003579BD">
        <w:rPr>
          <w:rFonts w:eastAsia="Malgun Gothic"/>
          <w:b/>
          <w:i/>
          <w:u w:val="single"/>
        </w:rPr>
        <w:t>Proposal 12: No additional prioritization mechanism based on time is specified before December.</w:t>
      </w:r>
    </w:p>
    <w:p w14:paraId="29EF5487" w14:textId="77777777" w:rsidR="00110DD7" w:rsidRPr="003579BD" w:rsidRDefault="00110DD7" w:rsidP="00110DD7">
      <w:pPr>
        <w:rPr>
          <w:rFonts w:eastAsia="Malgun Gothic"/>
          <w:b/>
          <w:i/>
          <w:u w:val="single"/>
        </w:rPr>
      </w:pPr>
      <w:r w:rsidRPr="003579BD">
        <w:rPr>
          <w:rFonts w:eastAsia="Malgun Gothic"/>
          <w:b/>
          <w:i/>
          <w:u w:val="single"/>
        </w:rPr>
        <w:t>Proposal 13: No change to existing text to clarify that only logical channels with data are allocated resources in step 1.</w:t>
      </w:r>
    </w:p>
    <w:p w14:paraId="5D8A8480" w14:textId="77777777" w:rsidR="00110DD7" w:rsidRPr="003579BD" w:rsidRDefault="00110DD7" w:rsidP="00110DD7">
      <w:pPr>
        <w:rPr>
          <w:rFonts w:eastAsia="Malgun Gothic"/>
          <w:b/>
          <w:i/>
          <w:u w:val="single"/>
        </w:rPr>
      </w:pPr>
      <w:r w:rsidRPr="003579BD">
        <w:rPr>
          <w:rFonts w:eastAsia="Malgun Gothic"/>
          <w:b/>
          <w:i/>
          <w:u w:val="single"/>
        </w:rPr>
        <w:t>Proposal 14: No enhancements to LCP procedure to allow eMBB data to be allocated resources only in Step 3 for short PUSCH duration.</w:t>
      </w:r>
    </w:p>
    <w:p w14:paraId="260A0AF4" w14:textId="77777777" w:rsidR="00F04308" w:rsidRPr="003579BD" w:rsidRDefault="00110DD7" w:rsidP="009F654D">
      <w:pPr>
        <w:rPr>
          <w:rFonts w:eastAsia="Malgun Gothic"/>
          <w:b/>
          <w:i/>
          <w:u w:val="single"/>
        </w:rPr>
      </w:pPr>
      <w:r w:rsidRPr="003579BD">
        <w:rPr>
          <w:rFonts w:eastAsia="Malgun Gothic"/>
          <w:b/>
          <w:i/>
          <w:u w:val="single"/>
        </w:rPr>
        <w:t>Proposal 15: The increase of the variable Bj is independent of whether LCHj can utilize the grant or not.</w:t>
      </w:r>
    </w:p>
    <w:p w14:paraId="6A52EE0E" w14:textId="77777777" w:rsidR="00110DD7" w:rsidRPr="00743D78" w:rsidRDefault="00110DD7" w:rsidP="00110DD7">
      <w:pPr>
        <w:rPr>
          <w:rFonts w:eastAsia="Malgun Gothic"/>
          <w:b/>
          <w:i/>
          <w:u w:val="single"/>
        </w:rPr>
      </w:pPr>
      <w:r w:rsidRPr="00743D78">
        <w:rPr>
          <w:rFonts w:eastAsia="Malgun Gothic"/>
          <w:b/>
          <w:i/>
          <w:u w:val="single"/>
        </w:rPr>
        <w:t>Proposal 16: Adopt the following TP for the description of how variable Bj is incremented:</w:t>
      </w:r>
    </w:p>
    <w:p w14:paraId="0A8390DE" w14:textId="77777777" w:rsidR="00110DD7" w:rsidRPr="00743D78" w:rsidRDefault="00110DD7" w:rsidP="00110DD7">
      <w:pPr>
        <w:ind w:firstLine="432"/>
        <w:rPr>
          <w:rFonts w:eastAsia="Malgun Gothic"/>
          <w:i/>
        </w:rPr>
      </w:pPr>
      <w:r w:rsidRPr="00743D78">
        <w:rPr>
          <w:rFonts w:eastAsia="Malgun Gothic"/>
          <w:i/>
        </w:rPr>
        <w:t xml:space="preserve">“[…] The MAC entity shall maintain a variable Bj for each logical channel j. Bj shall be initialized to zero when the related logical channel is established, and incremented </w:t>
      </w:r>
      <w:r w:rsidRPr="00743D78">
        <w:rPr>
          <w:rFonts w:eastAsia="Malgun Gothic"/>
          <w:i/>
          <w:highlight w:val="yellow"/>
        </w:rPr>
        <w:t>before initiating LCP</w:t>
      </w:r>
      <w:r w:rsidRPr="00743D78">
        <w:rPr>
          <w:rFonts w:eastAsia="Malgun Gothic"/>
          <w:i/>
        </w:rPr>
        <w:t xml:space="preserve"> by the product PBR x </w:t>
      </w:r>
      <w:r w:rsidRPr="00743D78">
        <w:rPr>
          <w:rFonts w:eastAsia="Malgun Gothic"/>
          <w:i/>
          <w:highlight w:val="yellow"/>
        </w:rPr>
        <w:t>T for an interval of time T</w:t>
      </w:r>
      <w:r w:rsidRPr="00743D78">
        <w:rPr>
          <w:rFonts w:eastAsia="Malgun Gothic"/>
          <w:i/>
        </w:rPr>
        <w:t>, where PBR is Prioritized Bit Rate of logical channel j. […]”</w:t>
      </w:r>
    </w:p>
    <w:p w14:paraId="745938D6" w14:textId="77777777" w:rsidR="000D03D5" w:rsidRDefault="000D03D5" w:rsidP="000D03D5">
      <w:pPr>
        <w:pStyle w:val="Heading1"/>
      </w:pPr>
      <w:r>
        <w:t>References</w:t>
      </w:r>
    </w:p>
    <w:p w14:paraId="1DE65FAF" w14:textId="77777777" w:rsidR="00A21560" w:rsidRDefault="00743382" w:rsidP="00C31FE3">
      <w:pPr>
        <w:pStyle w:val="Reference"/>
        <w:spacing w:after="60"/>
      </w:pPr>
      <w:bookmarkStart w:id="22" w:name="_Ref494210416"/>
      <w:r>
        <w:t>R1-1</w:t>
      </w:r>
      <w:r w:rsidR="00EA7662">
        <w:t>711863</w:t>
      </w:r>
      <w:r>
        <w:t>, “</w:t>
      </w:r>
      <w:r w:rsidR="00EA7662">
        <w:t>Summary of LCP options</w:t>
      </w:r>
      <w:r>
        <w:t xml:space="preserve">”, </w:t>
      </w:r>
      <w:r w:rsidR="00EA7662">
        <w:t>InterDigital</w:t>
      </w:r>
      <w:r>
        <w:t>.</w:t>
      </w:r>
      <w:bookmarkEnd w:id="22"/>
    </w:p>
    <w:p w14:paraId="29F16C74" w14:textId="77777777" w:rsidR="00531D10" w:rsidRDefault="00531D10" w:rsidP="00531D10">
      <w:pPr>
        <w:pStyle w:val="Reference"/>
      </w:pPr>
      <w:r w:rsidRPr="00531D10">
        <w:t>R2-1710131</w:t>
      </w:r>
      <w:r>
        <w:t>, “</w:t>
      </w:r>
      <w:r w:rsidRPr="00531D10">
        <w:t>LCP restrictions and modelling</w:t>
      </w:r>
      <w:r>
        <w:t xml:space="preserve">”, </w:t>
      </w:r>
      <w:r w:rsidRPr="00531D10">
        <w:t>OPPO</w:t>
      </w:r>
      <w:r>
        <w:t>.</w:t>
      </w:r>
    </w:p>
    <w:p w14:paraId="2DDA7A9B" w14:textId="77777777" w:rsidR="00531D10" w:rsidRDefault="00531D10" w:rsidP="00531D10">
      <w:pPr>
        <w:pStyle w:val="Reference"/>
      </w:pPr>
      <w:r>
        <w:t>R2-1710299, “</w:t>
      </w:r>
      <w:r w:rsidRPr="00531D10">
        <w:t xml:space="preserve">Further consideration on the </w:t>
      </w:r>
      <w:r>
        <w:t xml:space="preserve">transmission profile parameters”, </w:t>
      </w:r>
      <w:r w:rsidRPr="00531D10">
        <w:t>CATT</w:t>
      </w:r>
      <w:r>
        <w:t>.</w:t>
      </w:r>
    </w:p>
    <w:p w14:paraId="319E4555" w14:textId="77777777" w:rsidR="00531D10" w:rsidRDefault="00531D10" w:rsidP="00531D10">
      <w:pPr>
        <w:pStyle w:val="Reference"/>
      </w:pPr>
      <w:bookmarkStart w:id="23" w:name="_Ref496104455"/>
      <w:r>
        <w:t>R2-1710300, “Minimum Size of MAC PDU including Data”, CATT.</w:t>
      </w:r>
      <w:bookmarkEnd w:id="23"/>
    </w:p>
    <w:p w14:paraId="1FD68A20" w14:textId="77777777" w:rsidR="00531D10" w:rsidRDefault="00531D10" w:rsidP="00531D10">
      <w:pPr>
        <w:pStyle w:val="Reference"/>
      </w:pPr>
      <w:r>
        <w:t>R2-1710316, “Consideration on the transmission profile”, ZTE Corporation.</w:t>
      </w:r>
    </w:p>
    <w:p w14:paraId="047DA29A" w14:textId="77777777" w:rsidR="00531D10" w:rsidRDefault="00531D10" w:rsidP="00531D10">
      <w:pPr>
        <w:pStyle w:val="Reference"/>
      </w:pPr>
      <w:r>
        <w:t>R2-1710317, “Consideration on the LCP restriction”, ZTE Corporation.</w:t>
      </w:r>
    </w:p>
    <w:p w14:paraId="62D3B187" w14:textId="77777777" w:rsidR="00531D10" w:rsidRDefault="00531D10" w:rsidP="00531D10">
      <w:pPr>
        <w:pStyle w:val="Reference"/>
      </w:pPr>
      <w:r>
        <w:t>R2-1710369, “Further consideration on parameters for LCP restriction”, Huawei, HiSilicon.</w:t>
      </w:r>
    </w:p>
    <w:p w14:paraId="6E4E8219" w14:textId="77777777" w:rsidR="00531D10" w:rsidRDefault="00531D10" w:rsidP="00531D10">
      <w:pPr>
        <w:pStyle w:val="Reference"/>
      </w:pPr>
      <w:bookmarkStart w:id="24" w:name="_Ref496198509"/>
      <w:r>
        <w:t>R2-1710370, “LCP with grant-free transmission”, Huawei, HiSilicon.</w:t>
      </w:r>
      <w:bookmarkEnd w:id="24"/>
    </w:p>
    <w:p w14:paraId="54E1F52A" w14:textId="77777777" w:rsidR="00531D10" w:rsidRDefault="00531D10" w:rsidP="00531D10">
      <w:pPr>
        <w:pStyle w:val="Reference"/>
      </w:pPr>
      <w:r>
        <w:t>R2-1710371, “Detailed modelling on LCP in NR”, Huawei, HiSilicon.</w:t>
      </w:r>
    </w:p>
    <w:p w14:paraId="7B871E4D" w14:textId="77777777" w:rsidR="00531D10" w:rsidRDefault="00531D10" w:rsidP="00531D10">
      <w:pPr>
        <w:pStyle w:val="Reference"/>
      </w:pPr>
      <w:bookmarkStart w:id="25" w:name="_Ref496105121"/>
      <w:r>
        <w:t>R2-1710372, “LCP priority and procedure in NR”, Huawei, HiSilicon.</w:t>
      </w:r>
      <w:bookmarkEnd w:id="25"/>
    </w:p>
    <w:p w14:paraId="09A26C35" w14:textId="77777777" w:rsidR="00531D10" w:rsidRDefault="00531D10" w:rsidP="00531D10">
      <w:pPr>
        <w:pStyle w:val="Reference"/>
      </w:pPr>
      <w:bookmarkStart w:id="26" w:name="_Ref496105259"/>
      <w:r>
        <w:t>R2-1710633, “Minimum UL grant and segmentation skipping in NR”, Intel Corporation.</w:t>
      </w:r>
      <w:bookmarkEnd w:id="26"/>
    </w:p>
    <w:p w14:paraId="371DE706" w14:textId="77777777" w:rsidR="00531D10" w:rsidRDefault="00531D10" w:rsidP="00531D10">
      <w:pPr>
        <w:pStyle w:val="Reference"/>
      </w:pPr>
      <w:bookmarkStart w:id="27" w:name="OLE_LINK37"/>
      <w:bookmarkStart w:id="28" w:name="OLE_LINK38"/>
      <w:bookmarkStart w:id="29" w:name="_Ref496198322"/>
      <w:r>
        <w:t>R2-1710634</w:t>
      </w:r>
      <w:bookmarkEnd w:id="27"/>
      <w:bookmarkEnd w:id="28"/>
      <w:r>
        <w:t>, “LCP restrictions and modelling”, Intel Corporation.</w:t>
      </w:r>
      <w:bookmarkEnd w:id="29"/>
    </w:p>
    <w:p w14:paraId="1134ACBF" w14:textId="77777777" w:rsidR="00531D10" w:rsidRDefault="00531D10" w:rsidP="00531D10">
      <w:pPr>
        <w:pStyle w:val="Reference"/>
      </w:pPr>
      <w:bookmarkStart w:id="30" w:name="_Ref496105405"/>
      <w:r>
        <w:t>R2-1710659, “LCP for LCHs with Multiple RRC Configured Mappings”, InterDigital.</w:t>
      </w:r>
      <w:bookmarkEnd w:id="30"/>
    </w:p>
    <w:p w14:paraId="2CD3CD84" w14:textId="77777777" w:rsidR="00531D10" w:rsidRDefault="00531D10" w:rsidP="00531D10">
      <w:pPr>
        <w:pStyle w:val="Reference"/>
      </w:pPr>
      <w:r>
        <w:t>R2-1710660, “Logical Channel Selection in LCP”, InterDigital.</w:t>
      </w:r>
    </w:p>
    <w:p w14:paraId="54800849" w14:textId="77777777" w:rsidR="00531D10" w:rsidRDefault="00531D10" w:rsidP="00531D10">
      <w:pPr>
        <w:pStyle w:val="Reference"/>
      </w:pPr>
      <w:r>
        <w:t>R2-1710768, “URLLC traffic considering multiple UL grants and LCP restriction parameters”, III.</w:t>
      </w:r>
    </w:p>
    <w:p w14:paraId="4ECAAF5C" w14:textId="77777777" w:rsidR="00531D10" w:rsidRDefault="00531D10" w:rsidP="00531D10">
      <w:pPr>
        <w:pStyle w:val="Reference"/>
      </w:pPr>
      <w:r>
        <w:t>R2-1710818, “Further details on LCP”, Nokia, Nokia Shanghai Bell.</w:t>
      </w:r>
    </w:p>
    <w:p w14:paraId="50B64A44" w14:textId="77777777" w:rsidR="00531D10" w:rsidRDefault="00531D10" w:rsidP="00531D10">
      <w:pPr>
        <w:pStyle w:val="Reference"/>
      </w:pPr>
      <w:bookmarkStart w:id="31" w:name="_Ref496110138"/>
      <w:r>
        <w:t>R2-1710819, “UL skipping with LCH restriction”, Nokia, Nokia Shanghai Bell.</w:t>
      </w:r>
      <w:bookmarkEnd w:id="31"/>
    </w:p>
    <w:p w14:paraId="7C4BF77A" w14:textId="77777777" w:rsidR="00531D10" w:rsidRDefault="00531D10" w:rsidP="00531D10">
      <w:pPr>
        <w:pStyle w:val="Reference"/>
      </w:pPr>
      <w:r>
        <w:t>R2-1710854, “URLLC traffic considering multiple UL grants and LCP restriction parameters”, III.</w:t>
      </w:r>
    </w:p>
    <w:p w14:paraId="09620F4A" w14:textId="77777777" w:rsidR="00531D10" w:rsidRDefault="00531D10" w:rsidP="00531D10">
      <w:pPr>
        <w:pStyle w:val="Reference"/>
      </w:pPr>
      <w:r>
        <w:t>R2-1711009, “Modelling options for LCP”, Samsung R&amp;D Institute UK.</w:t>
      </w:r>
    </w:p>
    <w:p w14:paraId="11F1490D" w14:textId="77777777" w:rsidR="00531D10" w:rsidRDefault="00531D10" w:rsidP="00531D10">
      <w:pPr>
        <w:pStyle w:val="Reference"/>
      </w:pPr>
      <w:bookmarkStart w:id="32" w:name="_Ref496110474"/>
      <w:r>
        <w:t>R2-1711012, “LCP: handling multiple numerologies in NR using the 3-step procedure of LTE without modifications”, Samsung R&amp;D Institute UK.</w:t>
      </w:r>
      <w:bookmarkEnd w:id="32"/>
    </w:p>
    <w:p w14:paraId="708C2FEB" w14:textId="77777777" w:rsidR="00531D10" w:rsidRDefault="00531D10" w:rsidP="00531D10">
      <w:pPr>
        <w:pStyle w:val="Reference"/>
      </w:pPr>
      <w:r>
        <w:t xml:space="preserve">R2-1711029, “LCP procedure for NR”, Lenovo, Motorola Mobility. </w:t>
      </w:r>
    </w:p>
    <w:p w14:paraId="4D172D0D" w14:textId="77777777" w:rsidR="00531D10" w:rsidRDefault="00531D10" w:rsidP="00531D10">
      <w:pPr>
        <w:pStyle w:val="Reference"/>
      </w:pPr>
      <w:bookmarkStart w:id="33" w:name="_Ref496110596"/>
      <w:r>
        <w:t>R2-1711033, “Mapping of MAC CE during LCP”, Lenovo, Motorola Mobility.</w:t>
      </w:r>
      <w:bookmarkEnd w:id="33"/>
    </w:p>
    <w:p w14:paraId="0D282E1B" w14:textId="77777777" w:rsidR="00531D10" w:rsidRDefault="00531D10" w:rsidP="00531D10">
      <w:pPr>
        <w:pStyle w:val="Reference"/>
      </w:pPr>
      <w:r>
        <w:t>R2-1711170, “Remaining issues on LCP”, Ericsson.</w:t>
      </w:r>
    </w:p>
    <w:p w14:paraId="597D883D" w14:textId="77777777" w:rsidR="00531D10" w:rsidRDefault="00531D10" w:rsidP="00531D10">
      <w:pPr>
        <w:pStyle w:val="Reference"/>
      </w:pPr>
      <w:bookmarkStart w:id="34" w:name="_Ref496111063"/>
      <w:r>
        <w:t>R2-1711171, “Avoiding unnecessary padding for small grants”, Ericsson.</w:t>
      </w:r>
      <w:bookmarkEnd w:id="34"/>
    </w:p>
    <w:p w14:paraId="3FE08279" w14:textId="77777777" w:rsidR="00531D10" w:rsidRDefault="00531D10" w:rsidP="00531D10">
      <w:pPr>
        <w:pStyle w:val="Reference"/>
      </w:pPr>
      <w:r>
        <w:t>R2-1711305, “NR LCP Modelling”, MediaTek Inc.</w:t>
      </w:r>
    </w:p>
    <w:p w14:paraId="22FA2E88" w14:textId="77777777" w:rsidR="00531D10" w:rsidRDefault="00531D10" w:rsidP="00531D10">
      <w:pPr>
        <w:pStyle w:val="Reference"/>
      </w:pPr>
      <w:bookmarkStart w:id="35" w:name="_Ref496198255"/>
      <w:r>
        <w:t>R2-1711423, “LCP for grant-free transmissions”, MediaTek Inc., Qualcomm Incorporated.</w:t>
      </w:r>
      <w:bookmarkEnd w:id="35"/>
    </w:p>
    <w:p w14:paraId="72D7D153" w14:textId="77777777" w:rsidR="00531D10" w:rsidRDefault="00531D10" w:rsidP="00531D10">
      <w:pPr>
        <w:pStyle w:val="Reference"/>
      </w:pPr>
      <w:r>
        <w:t>R2-1711596, “Discussion on How to Define “Time” for LCP”, Samsung Electronics.</w:t>
      </w:r>
    </w:p>
    <w:p w14:paraId="5C8646A6" w14:textId="77777777" w:rsidR="00531D10" w:rsidRDefault="00531D10" w:rsidP="00531D10">
      <w:pPr>
        <w:pStyle w:val="Reference"/>
      </w:pPr>
      <w:bookmarkStart w:id="36" w:name="_Ref496198654"/>
      <w:r>
        <w:t>R2-1711597, “Consideration of Grant-free Transmission from LCP perspective”, Samsung Electronics.</w:t>
      </w:r>
      <w:bookmarkEnd w:id="36"/>
    </w:p>
    <w:p w14:paraId="265144EB" w14:textId="77777777" w:rsidR="00531D10" w:rsidRDefault="00531D10" w:rsidP="00531D10">
      <w:pPr>
        <w:pStyle w:val="Reference"/>
      </w:pPr>
      <w:bookmarkStart w:id="37" w:name="_Ref496111597"/>
      <w:r>
        <w:t>R2-1711598, “Discussion on Prioritization between MAC CE and LCH”, Samsung Electronics.</w:t>
      </w:r>
      <w:bookmarkEnd w:id="37"/>
    </w:p>
    <w:p w14:paraId="16CDB374" w14:textId="77777777" w:rsidR="00531D10" w:rsidRDefault="00531D10" w:rsidP="00531D10">
      <w:pPr>
        <w:pStyle w:val="Reference"/>
      </w:pPr>
      <w:bookmarkStart w:id="38" w:name="_Ref496198706"/>
      <w:r>
        <w:t>R2-1711698, “Additional parameters for LCP restriction”, Qualcomm Incorporated.</w:t>
      </w:r>
      <w:bookmarkEnd w:id="38"/>
    </w:p>
    <w:p w14:paraId="6C6A38F0" w14:textId="77777777" w:rsidR="00531D10" w:rsidRDefault="00531D10" w:rsidP="00531D10">
      <w:pPr>
        <w:pStyle w:val="Reference"/>
      </w:pPr>
      <w:bookmarkStart w:id="39" w:name="_Ref496111935"/>
      <w:r>
        <w:t>R2-1711709, “Order of transport blocks”, Qualcomm Incorporated.</w:t>
      </w:r>
      <w:bookmarkEnd w:id="39"/>
    </w:p>
    <w:p w14:paraId="42173A2F" w14:textId="77777777" w:rsidR="00531D10" w:rsidRDefault="00531D10" w:rsidP="00531D10">
      <w:pPr>
        <w:pStyle w:val="Reference"/>
      </w:pPr>
      <w:bookmarkStart w:id="40" w:name="_Ref496111960"/>
      <w:r>
        <w:t>R2-1711711, “Dynamic priority for delay sensitive services”, Qualcomm Incorporated.</w:t>
      </w:r>
      <w:bookmarkEnd w:id="40"/>
    </w:p>
    <w:p w14:paraId="1020059A" w14:textId="77777777" w:rsidR="00531D10" w:rsidRDefault="00531D10" w:rsidP="00531D10">
      <w:pPr>
        <w:pStyle w:val="Reference"/>
      </w:pPr>
      <w:bookmarkStart w:id="41" w:name="_Ref496111986"/>
      <w:r>
        <w:t>R2-1711726, “Step 1 in LCP”, LG Electronics UK.</w:t>
      </w:r>
      <w:bookmarkEnd w:id="41"/>
    </w:p>
    <w:p w14:paraId="3783A755" w14:textId="77777777" w:rsidR="00531D10" w:rsidRPr="00C31FE3" w:rsidRDefault="00531D10" w:rsidP="00531D10">
      <w:pPr>
        <w:pStyle w:val="Reference"/>
      </w:pPr>
      <w:bookmarkStart w:id="42" w:name="_Ref496112008"/>
      <w:r>
        <w:t>R2-1711790, “Analysis of Skipping Segmentation”, Samsung.</w:t>
      </w:r>
      <w:bookmarkEnd w:id="42"/>
    </w:p>
    <w:sectPr w:rsidR="00531D10" w:rsidRPr="00C31FE3" w:rsidSect="00D61E5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154CA" w14:textId="77777777" w:rsidR="00596AB9" w:rsidRDefault="00596AB9">
      <w:r>
        <w:separator/>
      </w:r>
    </w:p>
  </w:endnote>
  <w:endnote w:type="continuationSeparator" w:id="0">
    <w:p w14:paraId="524D9AAD" w14:textId="77777777" w:rsidR="00596AB9" w:rsidRDefault="0059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5CA72" w14:textId="43F33890" w:rsidR="00D673E7" w:rsidRDefault="00D673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79BD">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79BD">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EE108" w14:textId="77777777" w:rsidR="00596AB9" w:rsidRDefault="00596AB9">
      <w:r>
        <w:separator/>
      </w:r>
    </w:p>
  </w:footnote>
  <w:footnote w:type="continuationSeparator" w:id="0">
    <w:p w14:paraId="5D876767" w14:textId="77777777" w:rsidR="00596AB9" w:rsidRDefault="00596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5AE480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BA46F9"/>
    <w:multiLevelType w:val="hybridMultilevel"/>
    <w:tmpl w:val="8B0A73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2F260F"/>
    <w:multiLevelType w:val="hybridMultilevel"/>
    <w:tmpl w:val="271A5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B0A23"/>
    <w:multiLevelType w:val="hybridMultilevel"/>
    <w:tmpl w:val="EBFCBD24"/>
    <w:lvl w:ilvl="0" w:tplc="70549E7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4732E"/>
    <w:multiLevelType w:val="hybridMultilevel"/>
    <w:tmpl w:val="5392A190"/>
    <w:lvl w:ilvl="0" w:tplc="0568CF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C4424"/>
    <w:multiLevelType w:val="hybridMultilevel"/>
    <w:tmpl w:val="A72C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47FE3"/>
    <w:multiLevelType w:val="hybridMultilevel"/>
    <w:tmpl w:val="170C7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41199"/>
    <w:multiLevelType w:val="hybridMultilevel"/>
    <w:tmpl w:val="09322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50593A"/>
    <w:multiLevelType w:val="hybridMultilevel"/>
    <w:tmpl w:val="CFAEDE08"/>
    <w:lvl w:ilvl="0" w:tplc="C1E2A606">
      <w:start w:val="10"/>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5F2E"/>
    <w:multiLevelType w:val="hybridMultilevel"/>
    <w:tmpl w:val="09322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65288F"/>
    <w:multiLevelType w:val="hybridMultilevel"/>
    <w:tmpl w:val="6FA0AF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6E03F3"/>
    <w:multiLevelType w:val="hybridMultilevel"/>
    <w:tmpl w:val="333CD1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80981"/>
    <w:multiLevelType w:val="hybridMultilevel"/>
    <w:tmpl w:val="B1C0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2"/>
  </w:num>
  <w:num w:numId="4">
    <w:abstractNumId w:val="13"/>
  </w:num>
  <w:num w:numId="5">
    <w:abstractNumId w:val="9"/>
  </w:num>
  <w:num w:numId="6">
    <w:abstractNumId w:val="17"/>
  </w:num>
  <w:num w:numId="7">
    <w:abstractNumId w:val="25"/>
  </w:num>
  <w:num w:numId="8">
    <w:abstractNumId w:val="10"/>
  </w:num>
  <w:num w:numId="9">
    <w:abstractNumId w:val="22"/>
  </w:num>
  <w:num w:numId="10">
    <w:abstractNumId w:val="31"/>
  </w:num>
  <w:num w:numId="11">
    <w:abstractNumId w:val="18"/>
  </w:num>
  <w:num w:numId="12">
    <w:abstractNumId w:val="3"/>
  </w:num>
  <w:num w:numId="13">
    <w:abstractNumId w:val="28"/>
  </w:num>
  <w:num w:numId="14">
    <w:abstractNumId w:val="23"/>
  </w:num>
  <w:num w:numId="15">
    <w:abstractNumId w:val="11"/>
  </w:num>
  <w:num w:numId="16">
    <w:abstractNumId w:val="29"/>
  </w:num>
  <w:num w:numId="17">
    <w:abstractNumId w:val="4"/>
  </w:num>
  <w:num w:numId="18">
    <w:abstractNumId w:val="30"/>
  </w:num>
  <w:num w:numId="19">
    <w:abstractNumId w:val="5"/>
  </w:num>
  <w:num w:numId="20">
    <w:abstractNumId w:val="24"/>
  </w:num>
  <w:num w:numId="21">
    <w:abstractNumId w:val="1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4"/>
  </w:num>
  <w:num w:numId="25">
    <w:abstractNumId w:val="27"/>
  </w:num>
  <w:num w:numId="26">
    <w:abstractNumId w:val="32"/>
  </w:num>
  <w:num w:numId="27">
    <w:abstractNumId w:val="19"/>
  </w:num>
  <w:num w:numId="28">
    <w:abstractNumId w:val="21"/>
  </w:num>
  <w:num w:numId="29">
    <w:abstractNumId w:val="6"/>
  </w:num>
  <w:num w:numId="30">
    <w:abstractNumId w:val="26"/>
  </w:num>
  <w:num w:numId="31">
    <w:abstractNumId w:val="8"/>
  </w:num>
  <w:num w:numId="32">
    <w:abstractNumId w:val="16"/>
  </w:num>
  <w:num w:numId="33">
    <w:abstractNumId w:val="20"/>
  </w:num>
  <w:num w:numId="34">
    <w:abstractNumId w:val="0"/>
  </w:num>
  <w:num w:numId="35">
    <w:abstractNumId w:val="7"/>
  </w:num>
  <w:num w:numId="3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4096" w:nlCheck="1" w:checkStyle="0"/>
  <w:activeWritingStyle w:appName="MSWord" w:lang="zh-TW" w:vendorID="64" w:dllVersion="5" w:nlCheck="1" w:checkStyle="1"/>
  <w:activeWritingStyle w:appName="MSWord" w:lang="ja-JP" w:vendorID="64" w:dllVersion="6" w:nlCheck="1" w:checkStyle="1"/>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I0Njc3NrQ0NzY1MDBQ0lEKTi0uzszPAykwqgUAvN+UuywAAAA="/>
  </w:docVars>
  <w:rsids>
    <w:rsidRoot w:val="002F5368"/>
    <w:rsid w:val="000006E1"/>
    <w:rsid w:val="00000E18"/>
    <w:rsid w:val="00002490"/>
    <w:rsid w:val="00002A37"/>
    <w:rsid w:val="00003A1C"/>
    <w:rsid w:val="00004034"/>
    <w:rsid w:val="00004C9D"/>
    <w:rsid w:val="00005A1F"/>
    <w:rsid w:val="00006446"/>
    <w:rsid w:val="00006553"/>
    <w:rsid w:val="00006896"/>
    <w:rsid w:val="00007CDC"/>
    <w:rsid w:val="00011962"/>
    <w:rsid w:val="00011B28"/>
    <w:rsid w:val="00013AB5"/>
    <w:rsid w:val="00014443"/>
    <w:rsid w:val="000146A6"/>
    <w:rsid w:val="00014A91"/>
    <w:rsid w:val="00015A9D"/>
    <w:rsid w:val="00015D15"/>
    <w:rsid w:val="0001623E"/>
    <w:rsid w:val="00017946"/>
    <w:rsid w:val="00017BBA"/>
    <w:rsid w:val="0002113A"/>
    <w:rsid w:val="000218E8"/>
    <w:rsid w:val="00021C6E"/>
    <w:rsid w:val="00021FEC"/>
    <w:rsid w:val="00023B6A"/>
    <w:rsid w:val="0002564D"/>
    <w:rsid w:val="0002592B"/>
    <w:rsid w:val="00025ECA"/>
    <w:rsid w:val="00026476"/>
    <w:rsid w:val="000325B8"/>
    <w:rsid w:val="000333FC"/>
    <w:rsid w:val="00034C15"/>
    <w:rsid w:val="00034EC9"/>
    <w:rsid w:val="00034F2B"/>
    <w:rsid w:val="00036BA1"/>
    <w:rsid w:val="00037846"/>
    <w:rsid w:val="00037D01"/>
    <w:rsid w:val="000412B0"/>
    <w:rsid w:val="00041767"/>
    <w:rsid w:val="00041A13"/>
    <w:rsid w:val="000422E2"/>
    <w:rsid w:val="00042F22"/>
    <w:rsid w:val="000444EF"/>
    <w:rsid w:val="00045187"/>
    <w:rsid w:val="00045678"/>
    <w:rsid w:val="000514BE"/>
    <w:rsid w:val="00051A0C"/>
    <w:rsid w:val="00052A07"/>
    <w:rsid w:val="000532CE"/>
    <w:rsid w:val="000534E3"/>
    <w:rsid w:val="00053A65"/>
    <w:rsid w:val="00054168"/>
    <w:rsid w:val="00054329"/>
    <w:rsid w:val="00054583"/>
    <w:rsid w:val="0005606A"/>
    <w:rsid w:val="00056115"/>
    <w:rsid w:val="00056BA2"/>
    <w:rsid w:val="00057117"/>
    <w:rsid w:val="00060612"/>
    <w:rsid w:val="000616E7"/>
    <w:rsid w:val="000636AD"/>
    <w:rsid w:val="0006487E"/>
    <w:rsid w:val="00064D6C"/>
    <w:rsid w:val="000656D5"/>
    <w:rsid w:val="00065E1A"/>
    <w:rsid w:val="000715CD"/>
    <w:rsid w:val="0007208B"/>
    <w:rsid w:val="00074624"/>
    <w:rsid w:val="000764EE"/>
    <w:rsid w:val="00076852"/>
    <w:rsid w:val="00077884"/>
    <w:rsid w:val="00077E5F"/>
    <w:rsid w:val="0008036A"/>
    <w:rsid w:val="00080622"/>
    <w:rsid w:val="00081970"/>
    <w:rsid w:val="00081A01"/>
    <w:rsid w:val="00081AE6"/>
    <w:rsid w:val="00081CE8"/>
    <w:rsid w:val="000855EB"/>
    <w:rsid w:val="00085B52"/>
    <w:rsid w:val="00085F9C"/>
    <w:rsid w:val="000866F2"/>
    <w:rsid w:val="0009009F"/>
    <w:rsid w:val="00090253"/>
    <w:rsid w:val="00091557"/>
    <w:rsid w:val="000916C6"/>
    <w:rsid w:val="00091F86"/>
    <w:rsid w:val="000921F5"/>
    <w:rsid w:val="000924C1"/>
    <w:rsid w:val="000924F0"/>
    <w:rsid w:val="00092F03"/>
    <w:rsid w:val="00093474"/>
    <w:rsid w:val="0009510F"/>
    <w:rsid w:val="00097163"/>
    <w:rsid w:val="00097F9F"/>
    <w:rsid w:val="000A1B7B"/>
    <w:rsid w:val="000A1BE3"/>
    <w:rsid w:val="000A1C92"/>
    <w:rsid w:val="000A1E11"/>
    <w:rsid w:val="000A219B"/>
    <w:rsid w:val="000A2C99"/>
    <w:rsid w:val="000A42FA"/>
    <w:rsid w:val="000A4AE4"/>
    <w:rsid w:val="000A56F2"/>
    <w:rsid w:val="000A6878"/>
    <w:rsid w:val="000B21EF"/>
    <w:rsid w:val="000B2719"/>
    <w:rsid w:val="000B3A8F"/>
    <w:rsid w:val="000B43A2"/>
    <w:rsid w:val="000B4AB9"/>
    <w:rsid w:val="000B58C3"/>
    <w:rsid w:val="000B5BEA"/>
    <w:rsid w:val="000B61E9"/>
    <w:rsid w:val="000B6B24"/>
    <w:rsid w:val="000B74C5"/>
    <w:rsid w:val="000C144E"/>
    <w:rsid w:val="000C165A"/>
    <w:rsid w:val="000C1A01"/>
    <w:rsid w:val="000C260A"/>
    <w:rsid w:val="000C2E19"/>
    <w:rsid w:val="000C3157"/>
    <w:rsid w:val="000C429B"/>
    <w:rsid w:val="000C46E8"/>
    <w:rsid w:val="000C4A77"/>
    <w:rsid w:val="000C5B72"/>
    <w:rsid w:val="000C764F"/>
    <w:rsid w:val="000D03D5"/>
    <w:rsid w:val="000D0D07"/>
    <w:rsid w:val="000D1E8E"/>
    <w:rsid w:val="000D4797"/>
    <w:rsid w:val="000D5023"/>
    <w:rsid w:val="000D63EB"/>
    <w:rsid w:val="000E0527"/>
    <w:rsid w:val="000E0F3E"/>
    <w:rsid w:val="000E1A77"/>
    <w:rsid w:val="000E1E92"/>
    <w:rsid w:val="000E20F0"/>
    <w:rsid w:val="000E25BD"/>
    <w:rsid w:val="000E26A1"/>
    <w:rsid w:val="000E45F4"/>
    <w:rsid w:val="000E66EC"/>
    <w:rsid w:val="000E757A"/>
    <w:rsid w:val="000F06D6"/>
    <w:rsid w:val="000F0EB1"/>
    <w:rsid w:val="000F1106"/>
    <w:rsid w:val="000F29AB"/>
    <w:rsid w:val="000F2CF4"/>
    <w:rsid w:val="000F3BE9"/>
    <w:rsid w:val="000F3C74"/>
    <w:rsid w:val="000F3F6C"/>
    <w:rsid w:val="000F6D6F"/>
    <w:rsid w:val="000F6DF3"/>
    <w:rsid w:val="000F7804"/>
    <w:rsid w:val="00100535"/>
    <w:rsid w:val="001005FF"/>
    <w:rsid w:val="0010101B"/>
    <w:rsid w:val="00103C1D"/>
    <w:rsid w:val="00104E42"/>
    <w:rsid w:val="00105081"/>
    <w:rsid w:val="00105C9E"/>
    <w:rsid w:val="001062FB"/>
    <w:rsid w:val="001063E6"/>
    <w:rsid w:val="001073B4"/>
    <w:rsid w:val="00110DD7"/>
    <w:rsid w:val="00113CF4"/>
    <w:rsid w:val="0011484B"/>
    <w:rsid w:val="00114975"/>
    <w:rsid w:val="00114B7E"/>
    <w:rsid w:val="00114E3A"/>
    <w:rsid w:val="001153EA"/>
    <w:rsid w:val="00115643"/>
    <w:rsid w:val="00115889"/>
    <w:rsid w:val="00116031"/>
    <w:rsid w:val="00116765"/>
    <w:rsid w:val="00116A1F"/>
    <w:rsid w:val="00116F5D"/>
    <w:rsid w:val="00120083"/>
    <w:rsid w:val="00120F96"/>
    <w:rsid w:val="0012163B"/>
    <w:rsid w:val="001219F5"/>
    <w:rsid w:val="00121A20"/>
    <w:rsid w:val="0012377F"/>
    <w:rsid w:val="00124232"/>
    <w:rsid w:val="00124297"/>
    <w:rsid w:val="00124314"/>
    <w:rsid w:val="00126B4A"/>
    <w:rsid w:val="001315D1"/>
    <w:rsid w:val="00131B7C"/>
    <w:rsid w:val="001322AD"/>
    <w:rsid w:val="001327D0"/>
    <w:rsid w:val="001329C4"/>
    <w:rsid w:val="00132FD0"/>
    <w:rsid w:val="00134023"/>
    <w:rsid w:val="001344C0"/>
    <w:rsid w:val="001346FA"/>
    <w:rsid w:val="00135252"/>
    <w:rsid w:val="00135D6F"/>
    <w:rsid w:val="00136B02"/>
    <w:rsid w:val="00137AB5"/>
    <w:rsid w:val="00137BF7"/>
    <w:rsid w:val="00137C8A"/>
    <w:rsid w:val="00137F0B"/>
    <w:rsid w:val="001406F4"/>
    <w:rsid w:val="001407E9"/>
    <w:rsid w:val="00142461"/>
    <w:rsid w:val="001444BE"/>
    <w:rsid w:val="00145AF7"/>
    <w:rsid w:val="001467C3"/>
    <w:rsid w:val="00146FA9"/>
    <w:rsid w:val="00151739"/>
    <w:rsid w:val="00151E23"/>
    <w:rsid w:val="001526E0"/>
    <w:rsid w:val="00152EBC"/>
    <w:rsid w:val="00152F3A"/>
    <w:rsid w:val="001537F1"/>
    <w:rsid w:val="00153CF4"/>
    <w:rsid w:val="001551B5"/>
    <w:rsid w:val="0015646E"/>
    <w:rsid w:val="001572C9"/>
    <w:rsid w:val="0016186F"/>
    <w:rsid w:val="0016278B"/>
    <w:rsid w:val="00164678"/>
    <w:rsid w:val="00165813"/>
    <w:rsid w:val="001659C1"/>
    <w:rsid w:val="00166A88"/>
    <w:rsid w:val="00167E35"/>
    <w:rsid w:val="00172470"/>
    <w:rsid w:val="00172492"/>
    <w:rsid w:val="00173A8E"/>
    <w:rsid w:val="00176FF0"/>
    <w:rsid w:val="00180C06"/>
    <w:rsid w:val="00181298"/>
    <w:rsid w:val="0018143F"/>
    <w:rsid w:val="00181475"/>
    <w:rsid w:val="001823E7"/>
    <w:rsid w:val="00182BA3"/>
    <w:rsid w:val="00182F17"/>
    <w:rsid w:val="00186D5C"/>
    <w:rsid w:val="001874D3"/>
    <w:rsid w:val="001876C8"/>
    <w:rsid w:val="00190AC1"/>
    <w:rsid w:val="00191FDD"/>
    <w:rsid w:val="00192BCB"/>
    <w:rsid w:val="0019341A"/>
    <w:rsid w:val="00195ABE"/>
    <w:rsid w:val="00197DF9"/>
    <w:rsid w:val="001A15C2"/>
    <w:rsid w:val="001A1987"/>
    <w:rsid w:val="001A1AA0"/>
    <w:rsid w:val="001A2564"/>
    <w:rsid w:val="001A400D"/>
    <w:rsid w:val="001A52F4"/>
    <w:rsid w:val="001A6173"/>
    <w:rsid w:val="001A6CBA"/>
    <w:rsid w:val="001B0B49"/>
    <w:rsid w:val="001B0D97"/>
    <w:rsid w:val="001B138A"/>
    <w:rsid w:val="001B4408"/>
    <w:rsid w:val="001B4978"/>
    <w:rsid w:val="001B5A5D"/>
    <w:rsid w:val="001B5C34"/>
    <w:rsid w:val="001B688E"/>
    <w:rsid w:val="001B6B79"/>
    <w:rsid w:val="001B7401"/>
    <w:rsid w:val="001B7D2F"/>
    <w:rsid w:val="001C1CE5"/>
    <w:rsid w:val="001C2542"/>
    <w:rsid w:val="001C3D2A"/>
    <w:rsid w:val="001C49D2"/>
    <w:rsid w:val="001C6420"/>
    <w:rsid w:val="001C7D2A"/>
    <w:rsid w:val="001D13DE"/>
    <w:rsid w:val="001D17BC"/>
    <w:rsid w:val="001D1A2A"/>
    <w:rsid w:val="001D26B0"/>
    <w:rsid w:val="001D460C"/>
    <w:rsid w:val="001D51BA"/>
    <w:rsid w:val="001D51F5"/>
    <w:rsid w:val="001D544A"/>
    <w:rsid w:val="001D59E3"/>
    <w:rsid w:val="001D6123"/>
    <w:rsid w:val="001D6342"/>
    <w:rsid w:val="001D63D2"/>
    <w:rsid w:val="001D6D53"/>
    <w:rsid w:val="001D7874"/>
    <w:rsid w:val="001E1381"/>
    <w:rsid w:val="001E1D0F"/>
    <w:rsid w:val="001E262D"/>
    <w:rsid w:val="001E284E"/>
    <w:rsid w:val="001E4172"/>
    <w:rsid w:val="001E58E2"/>
    <w:rsid w:val="001E5A9B"/>
    <w:rsid w:val="001E75D3"/>
    <w:rsid w:val="001E7AED"/>
    <w:rsid w:val="001F0525"/>
    <w:rsid w:val="001F1977"/>
    <w:rsid w:val="001F24EE"/>
    <w:rsid w:val="001F279A"/>
    <w:rsid w:val="001F3916"/>
    <w:rsid w:val="001F54C5"/>
    <w:rsid w:val="001F5BFE"/>
    <w:rsid w:val="001F662C"/>
    <w:rsid w:val="001F7074"/>
    <w:rsid w:val="001F7169"/>
    <w:rsid w:val="001F7E65"/>
    <w:rsid w:val="00200490"/>
    <w:rsid w:val="002008DF"/>
    <w:rsid w:val="00201F3A"/>
    <w:rsid w:val="002021DE"/>
    <w:rsid w:val="0020255E"/>
    <w:rsid w:val="00202D5A"/>
    <w:rsid w:val="00203F96"/>
    <w:rsid w:val="002046D0"/>
    <w:rsid w:val="002055D7"/>
    <w:rsid w:val="00205C12"/>
    <w:rsid w:val="002069B2"/>
    <w:rsid w:val="00206EC7"/>
    <w:rsid w:val="00207FA2"/>
    <w:rsid w:val="00207FA3"/>
    <w:rsid w:val="002129BA"/>
    <w:rsid w:val="002129C7"/>
    <w:rsid w:val="00212B70"/>
    <w:rsid w:val="00214DA8"/>
    <w:rsid w:val="00215423"/>
    <w:rsid w:val="002158FA"/>
    <w:rsid w:val="0021610C"/>
    <w:rsid w:val="00217DC3"/>
    <w:rsid w:val="00220600"/>
    <w:rsid w:val="00220AB2"/>
    <w:rsid w:val="00221389"/>
    <w:rsid w:val="002224DB"/>
    <w:rsid w:val="002226BB"/>
    <w:rsid w:val="00222AB9"/>
    <w:rsid w:val="00223FCB"/>
    <w:rsid w:val="002246B0"/>
    <w:rsid w:val="002252C3"/>
    <w:rsid w:val="00225997"/>
    <w:rsid w:val="00225C54"/>
    <w:rsid w:val="00226B7E"/>
    <w:rsid w:val="0022752E"/>
    <w:rsid w:val="00227B86"/>
    <w:rsid w:val="00230765"/>
    <w:rsid w:val="002308C3"/>
    <w:rsid w:val="002319E4"/>
    <w:rsid w:val="00235632"/>
    <w:rsid w:val="00235872"/>
    <w:rsid w:val="00236D30"/>
    <w:rsid w:val="0024073E"/>
    <w:rsid w:val="00241559"/>
    <w:rsid w:val="002417D1"/>
    <w:rsid w:val="00241873"/>
    <w:rsid w:val="002435B3"/>
    <w:rsid w:val="00243F1C"/>
    <w:rsid w:val="00244C7D"/>
    <w:rsid w:val="002458EB"/>
    <w:rsid w:val="00245A15"/>
    <w:rsid w:val="00245DBD"/>
    <w:rsid w:val="00246881"/>
    <w:rsid w:val="00246A8C"/>
    <w:rsid w:val="002500C8"/>
    <w:rsid w:val="00252D7A"/>
    <w:rsid w:val="0025648E"/>
    <w:rsid w:val="002564EF"/>
    <w:rsid w:val="00257543"/>
    <w:rsid w:val="002577DB"/>
    <w:rsid w:val="0026080A"/>
    <w:rsid w:val="00260C09"/>
    <w:rsid w:val="002617E7"/>
    <w:rsid w:val="0026392E"/>
    <w:rsid w:val="00263E86"/>
    <w:rsid w:val="00264228"/>
    <w:rsid w:val="00264334"/>
    <w:rsid w:val="0026473E"/>
    <w:rsid w:val="00264E11"/>
    <w:rsid w:val="00264FDA"/>
    <w:rsid w:val="0026513C"/>
    <w:rsid w:val="00266214"/>
    <w:rsid w:val="00266B66"/>
    <w:rsid w:val="0026793F"/>
    <w:rsid w:val="00267C83"/>
    <w:rsid w:val="00270145"/>
    <w:rsid w:val="0027144F"/>
    <w:rsid w:val="00271F3A"/>
    <w:rsid w:val="00273278"/>
    <w:rsid w:val="002737F4"/>
    <w:rsid w:val="00275D3A"/>
    <w:rsid w:val="0027761D"/>
    <w:rsid w:val="002801CE"/>
    <w:rsid w:val="002805F5"/>
    <w:rsid w:val="00280751"/>
    <w:rsid w:val="002824C1"/>
    <w:rsid w:val="0028280A"/>
    <w:rsid w:val="00284061"/>
    <w:rsid w:val="00286ACD"/>
    <w:rsid w:val="00287838"/>
    <w:rsid w:val="002901A0"/>
    <w:rsid w:val="00290762"/>
    <w:rsid w:val="002907B5"/>
    <w:rsid w:val="00292544"/>
    <w:rsid w:val="00292C3F"/>
    <w:rsid w:val="00292EB7"/>
    <w:rsid w:val="00296227"/>
    <w:rsid w:val="0029649F"/>
    <w:rsid w:val="00296624"/>
    <w:rsid w:val="00296F44"/>
    <w:rsid w:val="00297084"/>
    <w:rsid w:val="002973AF"/>
    <w:rsid w:val="0029777D"/>
    <w:rsid w:val="002A055E"/>
    <w:rsid w:val="002A1D4E"/>
    <w:rsid w:val="002A2869"/>
    <w:rsid w:val="002A3718"/>
    <w:rsid w:val="002A3A3D"/>
    <w:rsid w:val="002A3B28"/>
    <w:rsid w:val="002A470B"/>
    <w:rsid w:val="002A590D"/>
    <w:rsid w:val="002A6D6B"/>
    <w:rsid w:val="002A6F99"/>
    <w:rsid w:val="002B141E"/>
    <w:rsid w:val="002B1D35"/>
    <w:rsid w:val="002B24D6"/>
    <w:rsid w:val="002B3622"/>
    <w:rsid w:val="002B390F"/>
    <w:rsid w:val="002B47CB"/>
    <w:rsid w:val="002B4AAB"/>
    <w:rsid w:val="002B6292"/>
    <w:rsid w:val="002C0D1F"/>
    <w:rsid w:val="002C1ACC"/>
    <w:rsid w:val="002C2977"/>
    <w:rsid w:val="002C2E3A"/>
    <w:rsid w:val="002C41E6"/>
    <w:rsid w:val="002C447B"/>
    <w:rsid w:val="002C4D19"/>
    <w:rsid w:val="002C5E78"/>
    <w:rsid w:val="002C600E"/>
    <w:rsid w:val="002C6276"/>
    <w:rsid w:val="002C6A49"/>
    <w:rsid w:val="002D071A"/>
    <w:rsid w:val="002D1DC2"/>
    <w:rsid w:val="002D292F"/>
    <w:rsid w:val="002D34B2"/>
    <w:rsid w:val="002D4AB2"/>
    <w:rsid w:val="002D4DC2"/>
    <w:rsid w:val="002D4FB1"/>
    <w:rsid w:val="002D7595"/>
    <w:rsid w:val="002D7637"/>
    <w:rsid w:val="002D7842"/>
    <w:rsid w:val="002E17F2"/>
    <w:rsid w:val="002E1E74"/>
    <w:rsid w:val="002E2BBE"/>
    <w:rsid w:val="002E3684"/>
    <w:rsid w:val="002E387F"/>
    <w:rsid w:val="002E7489"/>
    <w:rsid w:val="002E7CAE"/>
    <w:rsid w:val="002F19A7"/>
    <w:rsid w:val="002F2771"/>
    <w:rsid w:val="002F281F"/>
    <w:rsid w:val="002F37A9"/>
    <w:rsid w:val="002F4F4D"/>
    <w:rsid w:val="002F5368"/>
    <w:rsid w:val="002F5EF1"/>
    <w:rsid w:val="002F736A"/>
    <w:rsid w:val="00301CE6"/>
    <w:rsid w:val="0030256B"/>
    <w:rsid w:val="0030265D"/>
    <w:rsid w:val="0030501F"/>
    <w:rsid w:val="00307BA1"/>
    <w:rsid w:val="003110C3"/>
    <w:rsid w:val="00311702"/>
    <w:rsid w:val="00311E82"/>
    <w:rsid w:val="00312946"/>
    <w:rsid w:val="00312C08"/>
    <w:rsid w:val="00313FD6"/>
    <w:rsid w:val="003142A8"/>
    <w:rsid w:val="003143BD"/>
    <w:rsid w:val="00317132"/>
    <w:rsid w:val="003203ED"/>
    <w:rsid w:val="00322C9F"/>
    <w:rsid w:val="00324D23"/>
    <w:rsid w:val="00330F56"/>
    <w:rsid w:val="00331751"/>
    <w:rsid w:val="0033242C"/>
    <w:rsid w:val="00333DCB"/>
    <w:rsid w:val="00334579"/>
    <w:rsid w:val="0033469E"/>
    <w:rsid w:val="00335047"/>
    <w:rsid w:val="00335858"/>
    <w:rsid w:val="00336BDA"/>
    <w:rsid w:val="00340EA5"/>
    <w:rsid w:val="00342BD7"/>
    <w:rsid w:val="00343C62"/>
    <w:rsid w:val="00346DB5"/>
    <w:rsid w:val="0034766C"/>
    <w:rsid w:val="003477B1"/>
    <w:rsid w:val="00347899"/>
    <w:rsid w:val="00355E4F"/>
    <w:rsid w:val="003566DE"/>
    <w:rsid w:val="00357380"/>
    <w:rsid w:val="00357547"/>
    <w:rsid w:val="003578E9"/>
    <w:rsid w:val="0035792F"/>
    <w:rsid w:val="003579BD"/>
    <w:rsid w:val="003602D9"/>
    <w:rsid w:val="00360497"/>
    <w:rsid w:val="003604CE"/>
    <w:rsid w:val="0036115F"/>
    <w:rsid w:val="00361326"/>
    <w:rsid w:val="003619A1"/>
    <w:rsid w:val="003644F3"/>
    <w:rsid w:val="00366475"/>
    <w:rsid w:val="00366DB0"/>
    <w:rsid w:val="003701BC"/>
    <w:rsid w:val="00370E47"/>
    <w:rsid w:val="00371043"/>
    <w:rsid w:val="0037289C"/>
    <w:rsid w:val="003742AC"/>
    <w:rsid w:val="0037502E"/>
    <w:rsid w:val="00375138"/>
    <w:rsid w:val="003769C4"/>
    <w:rsid w:val="0037709F"/>
    <w:rsid w:val="00377440"/>
    <w:rsid w:val="00377CE1"/>
    <w:rsid w:val="003804F7"/>
    <w:rsid w:val="003810E5"/>
    <w:rsid w:val="0038284D"/>
    <w:rsid w:val="0038381C"/>
    <w:rsid w:val="0038398A"/>
    <w:rsid w:val="00383D3B"/>
    <w:rsid w:val="003842F5"/>
    <w:rsid w:val="00385BF0"/>
    <w:rsid w:val="0038647C"/>
    <w:rsid w:val="00386752"/>
    <w:rsid w:val="003870A9"/>
    <w:rsid w:val="00387509"/>
    <w:rsid w:val="0039028B"/>
    <w:rsid w:val="00391E17"/>
    <w:rsid w:val="003939FF"/>
    <w:rsid w:val="00397BC6"/>
    <w:rsid w:val="003A2223"/>
    <w:rsid w:val="003A273C"/>
    <w:rsid w:val="003A2A0F"/>
    <w:rsid w:val="003A3376"/>
    <w:rsid w:val="003A45A1"/>
    <w:rsid w:val="003A501A"/>
    <w:rsid w:val="003A5B0A"/>
    <w:rsid w:val="003A6BAC"/>
    <w:rsid w:val="003A7EF3"/>
    <w:rsid w:val="003B159C"/>
    <w:rsid w:val="003B2B6B"/>
    <w:rsid w:val="003B35DF"/>
    <w:rsid w:val="003B369F"/>
    <w:rsid w:val="003B36A3"/>
    <w:rsid w:val="003B425B"/>
    <w:rsid w:val="003B7FE5"/>
    <w:rsid w:val="003C090F"/>
    <w:rsid w:val="003C11C8"/>
    <w:rsid w:val="003C2702"/>
    <w:rsid w:val="003C2A3E"/>
    <w:rsid w:val="003C3532"/>
    <w:rsid w:val="003C530A"/>
    <w:rsid w:val="003C62D1"/>
    <w:rsid w:val="003C6416"/>
    <w:rsid w:val="003C7806"/>
    <w:rsid w:val="003D109F"/>
    <w:rsid w:val="003D16D3"/>
    <w:rsid w:val="003D2478"/>
    <w:rsid w:val="003D24C6"/>
    <w:rsid w:val="003D29D9"/>
    <w:rsid w:val="003D3492"/>
    <w:rsid w:val="003D3C45"/>
    <w:rsid w:val="003D4414"/>
    <w:rsid w:val="003D4D62"/>
    <w:rsid w:val="003D5B1F"/>
    <w:rsid w:val="003D70F5"/>
    <w:rsid w:val="003E15FA"/>
    <w:rsid w:val="003E51C3"/>
    <w:rsid w:val="003E52A5"/>
    <w:rsid w:val="003E55E4"/>
    <w:rsid w:val="003E5AD2"/>
    <w:rsid w:val="003E5FD2"/>
    <w:rsid w:val="003E74E3"/>
    <w:rsid w:val="003F05C7"/>
    <w:rsid w:val="003F1469"/>
    <w:rsid w:val="003F2CD4"/>
    <w:rsid w:val="003F6BBE"/>
    <w:rsid w:val="003F79EB"/>
    <w:rsid w:val="003F7AE4"/>
    <w:rsid w:val="004000E8"/>
    <w:rsid w:val="00402D82"/>
    <w:rsid w:val="00402E2B"/>
    <w:rsid w:val="00403D19"/>
    <w:rsid w:val="004042B3"/>
    <w:rsid w:val="0040512B"/>
    <w:rsid w:val="00405CA5"/>
    <w:rsid w:val="00406F25"/>
    <w:rsid w:val="00407CCD"/>
    <w:rsid w:val="00407CD3"/>
    <w:rsid w:val="00410134"/>
    <w:rsid w:val="00410542"/>
    <w:rsid w:val="00410B72"/>
    <w:rsid w:val="00410F18"/>
    <w:rsid w:val="00411440"/>
    <w:rsid w:val="00411F8C"/>
    <w:rsid w:val="0041263E"/>
    <w:rsid w:val="00412EF5"/>
    <w:rsid w:val="00413AAC"/>
    <w:rsid w:val="00414331"/>
    <w:rsid w:val="00421105"/>
    <w:rsid w:val="0042400D"/>
    <w:rsid w:val="004242F4"/>
    <w:rsid w:val="00424C7C"/>
    <w:rsid w:val="00427248"/>
    <w:rsid w:val="00427416"/>
    <w:rsid w:val="00427484"/>
    <w:rsid w:val="00430D2A"/>
    <w:rsid w:val="00434E47"/>
    <w:rsid w:val="00435270"/>
    <w:rsid w:val="00435709"/>
    <w:rsid w:val="00436A15"/>
    <w:rsid w:val="00436DF2"/>
    <w:rsid w:val="00436F43"/>
    <w:rsid w:val="00437447"/>
    <w:rsid w:val="00440F54"/>
    <w:rsid w:val="00441A92"/>
    <w:rsid w:val="00441EDA"/>
    <w:rsid w:val="00443471"/>
    <w:rsid w:val="00444F56"/>
    <w:rsid w:val="00446129"/>
    <w:rsid w:val="00446232"/>
    <w:rsid w:val="00446488"/>
    <w:rsid w:val="00446853"/>
    <w:rsid w:val="004506D9"/>
    <w:rsid w:val="004517AA"/>
    <w:rsid w:val="00451F6E"/>
    <w:rsid w:val="00452668"/>
    <w:rsid w:val="00452C00"/>
    <w:rsid w:val="00452CAC"/>
    <w:rsid w:val="00454823"/>
    <w:rsid w:val="00457565"/>
    <w:rsid w:val="00457B71"/>
    <w:rsid w:val="004622BE"/>
    <w:rsid w:val="0046356A"/>
    <w:rsid w:val="00465E4B"/>
    <w:rsid w:val="00465F3C"/>
    <w:rsid w:val="00466529"/>
    <w:rsid w:val="004669E2"/>
    <w:rsid w:val="00470C31"/>
    <w:rsid w:val="004721BB"/>
    <w:rsid w:val="00472DA3"/>
    <w:rsid w:val="004734D0"/>
    <w:rsid w:val="004754B0"/>
    <w:rsid w:val="0047556B"/>
    <w:rsid w:val="00477768"/>
    <w:rsid w:val="00482B4D"/>
    <w:rsid w:val="00484153"/>
    <w:rsid w:val="00484532"/>
    <w:rsid w:val="0048657C"/>
    <w:rsid w:val="00487F1E"/>
    <w:rsid w:val="00492BC5"/>
    <w:rsid w:val="004938F1"/>
    <w:rsid w:val="00495895"/>
    <w:rsid w:val="004964F1"/>
    <w:rsid w:val="00496996"/>
    <w:rsid w:val="00496DFA"/>
    <w:rsid w:val="004A11AC"/>
    <w:rsid w:val="004A16BC"/>
    <w:rsid w:val="004A18EB"/>
    <w:rsid w:val="004A1A95"/>
    <w:rsid w:val="004A1D9A"/>
    <w:rsid w:val="004A212E"/>
    <w:rsid w:val="004A2366"/>
    <w:rsid w:val="004A2B94"/>
    <w:rsid w:val="004A3325"/>
    <w:rsid w:val="004A4B8C"/>
    <w:rsid w:val="004A4E57"/>
    <w:rsid w:val="004A6120"/>
    <w:rsid w:val="004B017F"/>
    <w:rsid w:val="004B01C4"/>
    <w:rsid w:val="004B0D8C"/>
    <w:rsid w:val="004B0E16"/>
    <w:rsid w:val="004B1812"/>
    <w:rsid w:val="004B1848"/>
    <w:rsid w:val="004B3B25"/>
    <w:rsid w:val="004B4B0F"/>
    <w:rsid w:val="004B5FBF"/>
    <w:rsid w:val="004B6959"/>
    <w:rsid w:val="004B74D3"/>
    <w:rsid w:val="004B7C0C"/>
    <w:rsid w:val="004C0240"/>
    <w:rsid w:val="004C169D"/>
    <w:rsid w:val="004C1CD3"/>
    <w:rsid w:val="004C3898"/>
    <w:rsid w:val="004C42E7"/>
    <w:rsid w:val="004C4CC3"/>
    <w:rsid w:val="004C56AD"/>
    <w:rsid w:val="004C6383"/>
    <w:rsid w:val="004D31E8"/>
    <w:rsid w:val="004D36B1"/>
    <w:rsid w:val="004D37C2"/>
    <w:rsid w:val="004D545F"/>
    <w:rsid w:val="004D605C"/>
    <w:rsid w:val="004D70CD"/>
    <w:rsid w:val="004D7EBD"/>
    <w:rsid w:val="004E077E"/>
    <w:rsid w:val="004E0C20"/>
    <w:rsid w:val="004E2680"/>
    <w:rsid w:val="004E28F9"/>
    <w:rsid w:val="004E295A"/>
    <w:rsid w:val="004E32B3"/>
    <w:rsid w:val="004E3569"/>
    <w:rsid w:val="004E3652"/>
    <w:rsid w:val="004E462E"/>
    <w:rsid w:val="004E4C21"/>
    <w:rsid w:val="004E56DC"/>
    <w:rsid w:val="004E62DD"/>
    <w:rsid w:val="004E6669"/>
    <w:rsid w:val="004E76F4"/>
    <w:rsid w:val="004E7F56"/>
    <w:rsid w:val="004F0B4E"/>
    <w:rsid w:val="004F0B6C"/>
    <w:rsid w:val="004F2078"/>
    <w:rsid w:val="004F256E"/>
    <w:rsid w:val="004F4DA3"/>
    <w:rsid w:val="00500453"/>
    <w:rsid w:val="00500FFC"/>
    <w:rsid w:val="0050201D"/>
    <w:rsid w:val="0050497B"/>
    <w:rsid w:val="00505D17"/>
    <w:rsid w:val="00506557"/>
    <w:rsid w:val="0050677A"/>
    <w:rsid w:val="00507BC8"/>
    <w:rsid w:val="005104AC"/>
    <w:rsid w:val="005108D8"/>
    <w:rsid w:val="005116F9"/>
    <w:rsid w:val="0051269F"/>
    <w:rsid w:val="0051368A"/>
    <w:rsid w:val="005153A7"/>
    <w:rsid w:val="005153AE"/>
    <w:rsid w:val="005157F4"/>
    <w:rsid w:val="00515E52"/>
    <w:rsid w:val="005161B6"/>
    <w:rsid w:val="0051770F"/>
    <w:rsid w:val="00517DF9"/>
    <w:rsid w:val="005219CF"/>
    <w:rsid w:val="00523ACC"/>
    <w:rsid w:val="00524D78"/>
    <w:rsid w:val="005258C3"/>
    <w:rsid w:val="00526C5E"/>
    <w:rsid w:val="00531D10"/>
    <w:rsid w:val="00534B59"/>
    <w:rsid w:val="00536759"/>
    <w:rsid w:val="00537C62"/>
    <w:rsid w:val="00537C90"/>
    <w:rsid w:val="00540D32"/>
    <w:rsid w:val="0054221E"/>
    <w:rsid w:val="0054255E"/>
    <w:rsid w:val="005451DB"/>
    <w:rsid w:val="00545D0C"/>
    <w:rsid w:val="0054664D"/>
    <w:rsid w:val="00546970"/>
    <w:rsid w:val="0054734B"/>
    <w:rsid w:val="0054794E"/>
    <w:rsid w:val="005502DF"/>
    <w:rsid w:val="00551C18"/>
    <w:rsid w:val="0055337C"/>
    <w:rsid w:val="00554588"/>
    <w:rsid w:val="00554A35"/>
    <w:rsid w:val="00554DD2"/>
    <w:rsid w:val="00554E19"/>
    <w:rsid w:val="00556187"/>
    <w:rsid w:val="00556A5E"/>
    <w:rsid w:val="00556C09"/>
    <w:rsid w:val="0055727C"/>
    <w:rsid w:val="0056121F"/>
    <w:rsid w:val="0056293C"/>
    <w:rsid w:val="00562F73"/>
    <w:rsid w:val="00565DC4"/>
    <w:rsid w:val="00567C78"/>
    <w:rsid w:val="00572505"/>
    <w:rsid w:val="00574CEF"/>
    <w:rsid w:val="00575519"/>
    <w:rsid w:val="00576240"/>
    <w:rsid w:val="005768E9"/>
    <w:rsid w:val="005816B0"/>
    <w:rsid w:val="00581DDC"/>
    <w:rsid w:val="00582809"/>
    <w:rsid w:val="00585611"/>
    <w:rsid w:val="00586DEF"/>
    <w:rsid w:val="0058798C"/>
    <w:rsid w:val="005900FA"/>
    <w:rsid w:val="005910EB"/>
    <w:rsid w:val="005929E3"/>
    <w:rsid w:val="005935A4"/>
    <w:rsid w:val="00593768"/>
    <w:rsid w:val="005948C2"/>
    <w:rsid w:val="00595DCA"/>
    <w:rsid w:val="00596AB9"/>
    <w:rsid w:val="005976ED"/>
    <w:rsid w:val="0059779B"/>
    <w:rsid w:val="005A0837"/>
    <w:rsid w:val="005A0BBE"/>
    <w:rsid w:val="005A209A"/>
    <w:rsid w:val="005A662D"/>
    <w:rsid w:val="005B0637"/>
    <w:rsid w:val="005B0D0E"/>
    <w:rsid w:val="005B2EEA"/>
    <w:rsid w:val="005B3514"/>
    <w:rsid w:val="005B35D7"/>
    <w:rsid w:val="005B392A"/>
    <w:rsid w:val="005B3AA3"/>
    <w:rsid w:val="005B4A35"/>
    <w:rsid w:val="005B6345"/>
    <w:rsid w:val="005B6F83"/>
    <w:rsid w:val="005B6FB3"/>
    <w:rsid w:val="005B7C7D"/>
    <w:rsid w:val="005B7E34"/>
    <w:rsid w:val="005C1699"/>
    <w:rsid w:val="005C3F54"/>
    <w:rsid w:val="005C58A7"/>
    <w:rsid w:val="005C74FB"/>
    <w:rsid w:val="005C77B9"/>
    <w:rsid w:val="005D1602"/>
    <w:rsid w:val="005D4031"/>
    <w:rsid w:val="005D6552"/>
    <w:rsid w:val="005D775E"/>
    <w:rsid w:val="005D77C7"/>
    <w:rsid w:val="005E31EC"/>
    <w:rsid w:val="005E3458"/>
    <w:rsid w:val="005E385F"/>
    <w:rsid w:val="005E5303"/>
    <w:rsid w:val="005E5881"/>
    <w:rsid w:val="005E5B81"/>
    <w:rsid w:val="005E7760"/>
    <w:rsid w:val="005F0ACB"/>
    <w:rsid w:val="005F1163"/>
    <w:rsid w:val="005F2CB1"/>
    <w:rsid w:val="005F3025"/>
    <w:rsid w:val="005F3281"/>
    <w:rsid w:val="005F37E3"/>
    <w:rsid w:val="005F4084"/>
    <w:rsid w:val="005F4749"/>
    <w:rsid w:val="005F618C"/>
    <w:rsid w:val="005F6E3C"/>
    <w:rsid w:val="005F70BD"/>
    <w:rsid w:val="005F7EA4"/>
    <w:rsid w:val="0060279C"/>
    <w:rsid w:val="0060283C"/>
    <w:rsid w:val="00603849"/>
    <w:rsid w:val="00604453"/>
    <w:rsid w:val="00604526"/>
    <w:rsid w:val="006048AF"/>
    <w:rsid w:val="00604F14"/>
    <w:rsid w:val="006055B5"/>
    <w:rsid w:val="00611B83"/>
    <w:rsid w:val="00613257"/>
    <w:rsid w:val="00613382"/>
    <w:rsid w:val="006150CD"/>
    <w:rsid w:val="006151A4"/>
    <w:rsid w:val="0061574F"/>
    <w:rsid w:val="0061614F"/>
    <w:rsid w:val="0061746C"/>
    <w:rsid w:val="00620985"/>
    <w:rsid w:val="00620A71"/>
    <w:rsid w:val="00620B5E"/>
    <w:rsid w:val="00620D80"/>
    <w:rsid w:val="00621F8B"/>
    <w:rsid w:val="00622283"/>
    <w:rsid w:val="006234A6"/>
    <w:rsid w:val="00624604"/>
    <w:rsid w:val="00625EF5"/>
    <w:rsid w:val="00626A71"/>
    <w:rsid w:val="006275F0"/>
    <w:rsid w:val="00630001"/>
    <w:rsid w:val="0063064E"/>
    <w:rsid w:val="006311B3"/>
    <w:rsid w:val="0063209C"/>
    <w:rsid w:val="0063284C"/>
    <w:rsid w:val="006340F7"/>
    <w:rsid w:val="00634C72"/>
    <w:rsid w:val="00636398"/>
    <w:rsid w:val="006368D3"/>
    <w:rsid w:val="006377EC"/>
    <w:rsid w:val="00637A27"/>
    <w:rsid w:val="0064151F"/>
    <w:rsid w:val="00641533"/>
    <w:rsid w:val="0064208D"/>
    <w:rsid w:val="00642360"/>
    <w:rsid w:val="00643475"/>
    <w:rsid w:val="00643607"/>
    <w:rsid w:val="0064383B"/>
    <w:rsid w:val="0064396A"/>
    <w:rsid w:val="00644CEB"/>
    <w:rsid w:val="00646208"/>
    <w:rsid w:val="0064624E"/>
    <w:rsid w:val="006466F1"/>
    <w:rsid w:val="006474CA"/>
    <w:rsid w:val="006500E8"/>
    <w:rsid w:val="00650AB9"/>
    <w:rsid w:val="0065291A"/>
    <w:rsid w:val="006532D6"/>
    <w:rsid w:val="00654F62"/>
    <w:rsid w:val="00655733"/>
    <w:rsid w:val="00655ACD"/>
    <w:rsid w:val="00656A92"/>
    <w:rsid w:val="00656DDE"/>
    <w:rsid w:val="0066011D"/>
    <w:rsid w:val="006607C0"/>
    <w:rsid w:val="00660A2D"/>
    <w:rsid w:val="006613A6"/>
    <w:rsid w:val="006627A2"/>
    <w:rsid w:val="006634B2"/>
    <w:rsid w:val="006634E6"/>
    <w:rsid w:val="006655EE"/>
    <w:rsid w:val="00667EE7"/>
    <w:rsid w:val="00670922"/>
    <w:rsid w:val="00670BE1"/>
    <w:rsid w:val="0067192F"/>
    <w:rsid w:val="0067218F"/>
    <w:rsid w:val="00672C9B"/>
    <w:rsid w:val="006730F2"/>
    <w:rsid w:val="006740A9"/>
    <w:rsid w:val="006741F2"/>
    <w:rsid w:val="0067427F"/>
    <w:rsid w:val="00674CC3"/>
    <w:rsid w:val="00675C72"/>
    <w:rsid w:val="006771F9"/>
    <w:rsid w:val="006776D7"/>
    <w:rsid w:val="006801AB"/>
    <w:rsid w:val="00680F2D"/>
    <w:rsid w:val="00681003"/>
    <w:rsid w:val="00681174"/>
    <w:rsid w:val="006817C9"/>
    <w:rsid w:val="00681ABC"/>
    <w:rsid w:val="006837D8"/>
    <w:rsid w:val="00683ECE"/>
    <w:rsid w:val="00691B17"/>
    <w:rsid w:val="006943FB"/>
    <w:rsid w:val="00695FC2"/>
    <w:rsid w:val="00696949"/>
    <w:rsid w:val="00697052"/>
    <w:rsid w:val="0069709C"/>
    <w:rsid w:val="006A0780"/>
    <w:rsid w:val="006A10D1"/>
    <w:rsid w:val="006A46FB"/>
    <w:rsid w:val="006A502C"/>
    <w:rsid w:val="006A5385"/>
    <w:rsid w:val="006A5DC9"/>
    <w:rsid w:val="006A5E28"/>
    <w:rsid w:val="006A66AF"/>
    <w:rsid w:val="006A697B"/>
    <w:rsid w:val="006A7AFF"/>
    <w:rsid w:val="006A7BCB"/>
    <w:rsid w:val="006B0F08"/>
    <w:rsid w:val="006B1816"/>
    <w:rsid w:val="006B2099"/>
    <w:rsid w:val="006B29C7"/>
    <w:rsid w:val="006B3283"/>
    <w:rsid w:val="006B50CF"/>
    <w:rsid w:val="006B5C30"/>
    <w:rsid w:val="006B7D58"/>
    <w:rsid w:val="006C0164"/>
    <w:rsid w:val="006C03B8"/>
    <w:rsid w:val="006C1514"/>
    <w:rsid w:val="006C31EB"/>
    <w:rsid w:val="006C5EC9"/>
    <w:rsid w:val="006C6059"/>
    <w:rsid w:val="006C6355"/>
    <w:rsid w:val="006C7522"/>
    <w:rsid w:val="006C78AC"/>
    <w:rsid w:val="006C7EEC"/>
    <w:rsid w:val="006D1582"/>
    <w:rsid w:val="006D4822"/>
    <w:rsid w:val="006D6027"/>
    <w:rsid w:val="006D6F08"/>
    <w:rsid w:val="006E062C"/>
    <w:rsid w:val="006E099F"/>
    <w:rsid w:val="006E28B7"/>
    <w:rsid w:val="006E2CA8"/>
    <w:rsid w:val="006E3310"/>
    <w:rsid w:val="006E485C"/>
    <w:rsid w:val="006E4A5C"/>
    <w:rsid w:val="006E4E39"/>
    <w:rsid w:val="006E565E"/>
    <w:rsid w:val="006E673D"/>
    <w:rsid w:val="006E7435"/>
    <w:rsid w:val="006E7D3B"/>
    <w:rsid w:val="006F1986"/>
    <w:rsid w:val="006F1B70"/>
    <w:rsid w:val="006F1DE8"/>
    <w:rsid w:val="006F2B3F"/>
    <w:rsid w:val="006F341D"/>
    <w:rsid w:val="006F3CDE"/>
    <w:rsid w:val="006F49C5"/>
    <w:rsid w:val="006F4CFC"/>
    <w:rsid w:val="006F58D4"/>
    <w:rsid w:val="006F66E1"/>
    <w:rsid w:val="006F758D"/>
    <w:rsid w:val="00700774"/>
    <w:rsid w:val="0070346E"/>
    <w:rsid w:val="0070470C"/>
    <w:rsid w:val="00704726"/>
    <w:rsid w:val="00704EDB"/>
    <w:rsid w:val="0070532C"/>
    <w:rsid w:val="00706101"/>
    <w:rsid w:val="0070650B"/>
    <w:rsid w:val="00706E81"/>
    <w:rsid w:val="00707072"/>
    <w:rsid w:val="00707D61"/>
    <w:rsid w:val="007103AA"/>
    <w:rsid w:val="00710DEB"/>
    <w:rsid w:val="0071136A"/>
    <w:rsid w:val="0071148A"/>
    <w:rsid w:val="0071148C"/>
    <w:rsid w:val="00711667"/>
    <w:rsid w:val="00711974"/>
    <w:rsid w:val="007121DF"/>
    <w:rsid w:val="00712287"/>
    <w:rsid w:val="00712772"/>
    <w:rsid w:val="00713EBF"/>
    <w:rsid w:val="00713ECC"/>
    <w:rsid w:val="007148D3"/>
    <w:rsid w:val="00715B9A"/>
    <w:rsid w:val="007162A4"/>
    <w:rsid w:val="00716477"/>
    <w:rsid w:val="007177DB"/>
    <w:rsid w:val="00720619"/>
    <w:rsid w:val="00720A12"/>
    <w:rsid w:val="0072316F"/>
    <w:rsid w:val="00725045"/>
    <w:rsid w:val="00725B6F"/>
    <w:rsid w:val="00726EA6"/>
    <w:rsid w:val="00727208"/>
    <w:rsid w:val="00727680"/>
    <w:rsid w:val="007307D6"/>
    <w:rsid w:val="00730B7E"/>
    <w:rsid w:val="00732673"/>
    <w:rsid w:val="00733F01"/>
    <w:rsid w:val="007348B1"/>
    <w:rsid w:val="007362A6"/>
    <w:rsid w:val="00736D7D"/>
    <w:rsid w:val="00740C03"/>
    <w:rsid w:val="00740E58"/>
    <w:rsid w:val="00743382"/>
    <w:rsid w:val="00743E92"/>
    <w:rsid w:val="007445A0"/>
    <w:rsid w:val="007448AF"/>
    <w:rsid w:val="00744BD9"/>
    <w:rsid w:val="0074524B"/>
    <w:rsid w:val="0074525F"/>
    <w:rsid w:val="00746BE4"/>
    <w:rsid w:val="00746D6B"/>
    <w:rsid w:val="007475CA"/>
    <w:rsid w:val="00747D8B"/>
    <w:rsid w:val="00750625"/>
    <w:rsid w:val="00751228"/>
    <w:rsid w:val="00751C23"/>
    <w:rsid w:val="00751DB7"/>
    <w:rsid w:val="007571E1"/>
    <w:rsid w:val="007604B2"/>
    <w:rsid w:val="0076097E"/>
    <w:rsid w:val="00763317"/>
    <w:rsid w:val="00765281"/>
    <w:rsid w:val="007656F6"/>
    <w:rsid w:val="007669E0"/>
    <w:rsid w:val="00766BAD"/>
    <w:rsid w:val="007704B4"/>
    <w:rsid w:val="00770F61"/>
    <w:rsid w:val="007713C8"/>
    <w:rsid w:val="00771C83"/>
    <w:rsid w:val="0077395D"/>
    <w:rsid w:val="007742A7"/>
    <w:rsid w:val="00774747"/>
    <w:rsid w:val="007755F2"/>
    <w:rsid w:val="00776971"/>
    <w:rsid w:val="00776E7B"/>
    <w:rsid w:val="00780565"/>
    <w:rsid w:val="00780E01"/>
    <w:rsid w:val="0078121E"/>
    <w:rsid w:val="00781295"/>
    <w:rsid w:val="0078177E"/>
    <w:rsid w:val="0078304C"/>
    <w:rsid w:val="00783673"/>
    <w:rsid w:val="00785490"/>
    <w:rsid w:val="00785E24"/>
    <w:rsid w:val="007862AB"/>
    <w:rsid w:val="00786D18"/>
    <w:rsid w:val="007878D6"/>
    <w:rsid w:val="007910D8"/>
    <w:rsid w:val="00791C1F"/>
    <w:rsid w:val="007920FB"/>
    <w:rsid w:val="0079247C"/>
    <w:rsid w:val="0079251D"/>
    <w:rsid w:val="007925EA"/>
    <w:rsid w:val="00793CD8"/>
    <w:rsid w:val="00795C92"/>
    <w:rsid w:val="007960BA"/>
    <w:rsid w:val="00796231"/>
    <w:rsid w:val="00796F81"/>
    <w:rsid w:val="007A032F"/>
    <w:rsid w:val="007A0A0B"/>
    <w:rsid w:val="007A1CB3"/>
    <w:rsid w:val="007A306F"/>
    <w:rsid w:val="007A3896"/>
    <w:rsid w:val="007A43A6"/>
    <w:rsid w:val="007A4FC8"/>
    <w:rsid w:val="007A58A6"/>
    <w:rsid w:val="007A7E43"/>
    <w:rsid w:val="007B0069"/>
    <w:rsid w:val="007B2141"/>
    <w:rsid w:val="007B2340"/>
    <w:rsid w:val="007B3D2D"/>
    <w:rsid w:val="007B40FF"/>
    <w:rsid w:val="007B468C"/>
    <w:rsid w:val="007B50AE"/>
    <w:rsid w:val="007B5158"/>
    <w:rsid w:val="007B51DF"/>
    <w:rsid w:val="007B51F4"/>
    <w:rsid w:val="007B6185"/>
    <w:rsid w:val="007B6F74"/>
    <w:rsid w:val="007C05DD"/>
    <w:rsid w:val="007C0787"/>
    <w:rsid w:val="007C1C3C"/>
    <w:rsid w:val="007C3D18"/>
    <w:rsid w:val="007C60BF"/>
    <w:rsid w:val="007C623A"/>
    <w:rsid w:val="007C6566"/>
    <w:rsid w:val="007C68E1"/>
    <w:rsid w:val="007C6A07"/>
    <w:rsid w:val="007C7362"/>
    <w:rsid w:val="007C75A1"/>
    <w:rsid w:val="007C77A5"/>
    <w:rsid w:val="007D04E5"/>
    <w:rsid w:val="007D0A69"/>
    <w:rsid w:val="007D0BE6"/>
    <w:rsid w:val="007D2863"/>
    <w:rsid w:val="007D32DA"/>
    <w:rsid w:val="007D3FB3"/>
    <w:rsid w:val="007D44CF"/>
    <w:rsid w:val="007D5901"/>
    <w:rsid w:val="007D6AE3"/>
    <w:rsid w:val="007D7526"/>
    <w:rsid w:val="007E0125"/>
    <w:rsid w:val="007E02CD"/>
    <w:rsid w:val="007E0C0E"/>
    <w:rsid w:val="007E37D4"/>
    <w:rsid w:val="007E4610"/>
    <w:rsid w:val="007E4715"/>
    <w:rsid w:val="007E505B"/>
    <w:rsid w:val="007E6936"/>
    <w:rsid w:val="007E7091"/>
    <w:rsid w:val="007F33AF"/>
    <w:rsid w:val="007F3745"/>
    <w:rsid w:val="007F6A42"/>
    <w:rsid w:val="00802D2F"/>
    <w:rsid w:val="00802DA9"/>
    <w:rsid w:val="008037D4"/>
    <w:rsid w:val="00803FAE"/>
    <w:rsid w:val="00805CC8"/>
    <w:rsid w:val="0080605F"/>
    <w:rsid w:val="0080682D"/>
    <w:rsid w:val="00806A15"/>
    <w:rsid w:val="00807786"/>
    <w:rsid w:val="00807878"/>
    <w:rsid w:val="00807AEC"/>
    <w:rsid w:val="00807F25"/>
    <w:rsid w:val="008102B4"/>
    <w:rsid w:val="00810D54"/>
    <w:rsid w:val="00811FCB"/>
    <w:rsid w:val="00813196"/>
    <w:rsid w:val="00813B58"/>
    <w:rsid w:val="00814061"/>
    <w:rsid w:val="008150D0"/>
    <w:rsid w:val="00815205"/>
    <w:rsid w:val="008158D6"/>
    <w:rsid w:val="00817196"/>
    <w:rsid w:val="008235DB"/>
    <w:rsid w:val="00823E6A"/>
    <w:rsid w:val="00823EE2"/>
    <w:rsid w:val="00824AB4"/>
    <w:rsid w:val="00824EAC"/>
    <w:rsid w:val="00825C42"/>
    <w:rsid w:val="00825D25"/>
    <w:rsid w:val="00827D6F"/>
    <w:rsid w:val="00830388"/>
    <w:rsid w:val="008309B3"/>
    <w:rsid w:val="008349BD"/>
    <w:rsid w:val="00834F36"/>
    <w:rsid w:val="00835E48"/>
    <w:rsid w:val="0083755D"/>
    <w:rsid w:val="008376AC"/>
    <w:rsid w:val="00841253"/>
    <w:rsid w:val="00841419"/>
    <w:rsid w:val="00841463"/>
    <w:rsid w:val="0084211F"/>
    <w:rsid w:val="008430E8"/>
    <w:rsid w:val="008444E8"/>
    <w:rsid w:val="00844BC5"/>
    <w:rsid w:val="00844E80"/>
    <w:rsid w:val="00846FE7"/>
    <w:rsid w:val="008522EB"/>
    <w:rsid w:val="00852B5D"/>
    <w:rsid w:val="008543FA"/>
    <w:rsid w:val="00855EBD"/>
    <w:rsid w:val="00856911"/>
    <w:rsid w:val="00856BE9"/>
    <w:rsid w:val="00856CF5"/>
    <w:rsid w:val="008604CC"/>
    <w:rsid w:val="008647D5"/>
    <w:rsid w:val="008647F0"/>
    <w:rsid w:val="00865273"/>
    <w:rsid w:val="00865689"/>
    <w:rsid w:val="00866CB9"/>
    <w:rsid w:val="008672AC"/>
    <w:rsid w:val="008677FD"/>
    <w:rsid w:val="008706D4"/>
    <w:rsid w:val="00870DE8"/>
    <w:rsid w:val="00870F8A"/>
    <w:rsid w:val="008719A4"/>
    <w:rsid w:val="00871D23"/>
    <w:rsid w:val="00872C28"/>
    <w:rsid w:val="0087419A"/>
    <w:rsid w:val="00874291"/>
    <w:rsid w:val="00874312"/>
    <w:rsid w:val="0087437C"/>
    <w:rsid w:val="00874E2E"/>
    <w:rsid w:val="00875CD7"/>
    <w:rsid w:val="00876B4D"/>
    <w:rsid w:val="00877F18"/>
    <w:rsid w:val="008806F3"/>
    <w:rsid w:val="00880D5E"/>
    <w:rsid w:val="00881701"/>
    <w:rsid w:val="00881A9A"/>
    <w:rsid w:val="00882E5B"/>
    <w:rsid w:val="00883D23"/>
    <w:rsid w:val="00884288"/>
    <w:rsid w:val="00885CA7"/>
    <w:rsid w:val="0088743E"/>
    <w:rsid w:val="00892D3C"/>
    <w:rsid w:val="00892FCA"/>
    <w:rsid w:val="008933C5"/>
    <w:rsid w:val="008937E9"/>
    <w:rsid w:val="00894A88"/>
    <w:rsid w:val="00894F80"/>
    <w:rsid w:val="0089531B"/>
    <w:rsid w:val="00895386"/>
    <w:rsid w:val="0089599B"/>
    <w:rsid w:val="008A0379"/>
    <w:rsid w:val="008A06EF"/>
    <w:rsid w:val="008A1BAD"/>
    <w:rsid w:val="008A21FF"/>
    <w:rsid w:val="008A23A8"/>
    <w:rsid w:val="008A2CE2"/>
    <w:rsid w:val="008A30AC"/>
    <w:rsid w:val="008A365E"/>
    <w:rsid w:val="008A44B8"/>
    <w:rsid w:val="008A4A3A"/>
    <w:rsid w:val="008A51A8"/>
    <w:rsid w:val="008A54C7"/>
    <w:rsid w:val="008A59AE"/>
    <w:rsid w:val="008A672E"/>
    <w:rsid w:val="008A717E"/>
    <w:rsid w:val="008A77D8"/>
    <w:rsid w:val="008B0483"/>
    <w:rsid w:val="008B0FF4"/>
    <w:rsid w:val="008B120C"/>
    <w:rsid w:val="008B35F7"/>
    <w:rsid w:val="008B4745"/>
    <w:rsid w:val="008B51A0"/>
    <w:rsid w:val="008B592A"/>
    <w:rsid w:val="008B7B5C"/>
    <w:rsid w:val="008C0C99"/>
    <w:rsid w:val="008C2017"/>
    <w:rsid w:val="008C21DA"/>
    <w:rsid w:val="008C2278"/>
    <w:rsid w:val="008C3496"/>
    <w:rsid w:val="008C4642"/>
    <w:rsid w:val="008C4958"/>
    <w:rsid w:val="008C4BAA"/>
    <w:rsid w:val="008C5BD6"/>
    <w:rsid w:val="008C5D23"/>
    <w:rsid w:val="008C6AE8"/>
    <w:rsid w:val="008C7573"/>
    <w:rsid w:val="008D2365"/>
    <w:rsid w:val="008D2FA0"/>
    <w:rsid w:val="008D34F1"/>
    <w:rsid w:val="008D39D8"/>
    <w:rsid w:val="008D438F"/>
    <w:rsid w:val="008D45DF"/>
    <w:rsid w:val="008D48A6"/>
    <w:rsid w:val="008D55EF"/>
    <w:rsid w:val="008D6D1A"/>
    <w:rsid w:val="008E065E"/>
    <w:rsid w:val="008E0927"/>
    <w:rsid w:val="008E0FB2"/>
    <w:rsid w:val="008E16F8"/>
    <w:rsid w:val="008E1909"/>
    <w:rsid w:val="008E23D8"/>
    <w:rsid w:val="008E3030"/>
    <w:rsid w:val="008E3D53"/>
    <w:rsid w:val="008E3F2F"/>
    <w:rsid w:val="008E4B89"/>
    <w:rsid w:val="008E55E7"/>
    <w:rsid w:val="008E5EEB"/>
    <w:rsid w:val="008E75A9"/>
    <w:rsid w:val="008E7FF5"/>
    <w:rsid w:val="008F1EAB"/>
    <w:rsid w:val="008F33DC"/>
    <w:rsid w:val="008F477F"/>
    <w:rsid w:val="008F48D1"/>
    <w:rsid w:val="008F4F61"/>
    <w:rsid w:val="008F54EF"/>
    <w:rsid w:val="008F63E4"/>
    <w:rsid w:val="008F69FC"/>
    <w:rsid w:val="008F6E32"/>
    <w:rsid w:val="0090062D"/>
    <w:rsid w:val="00902350"/>
    <w:rsid w:val="0090336B"/>
    <w:rsid w:val="00904BDF"/>
    <w:rsid w:val="009053AA"/>
    <w:rsid w:val="0090580C"/>
    <w:rsid w:val="00906939"/>
    <w:rsid w:val="009074E3"/>
    <w:rsid w:val="00907C0A"/>
    <w:rsid w:val="00910B7D"/>
    <w:rsid w:val="009118B2"/>
    <w:rsid w:val="00911C82"/>
    <w:rsid w:val="00911DFB"/>
    <w:rsid w:val="0091291D"/>
    <w:rsid w:val="009130C9"/>
    <w:rsid w:val="009139D9"/>
    <w:rsid w:val="009144DF"/>
    <w:rsid w:val="00914AD8"/>
    <w:rsid w:val="00915132"/>
    <w:rsid w:val="0091595B"/>
    <w:rsid w:val="00916079"/>
    <w:rsid w:val="00917CE9"/>
    <w:rsid w:val="00920BF2"/>
    <w:rsid w:val="009212F0"/>
    <w:rsid w:val="00921F09"/>
    <w:rsid w:val="00922010"/>
    <w:rsid w:val="00922338"/>
    <w:rsid w:val="00923937"/>
    <w:rsid w:val="00924301"/>
    <w:rsid w:val="00924CE2"/>
    <w:rsid w:val="0092647E"/>
    <w:rsid w:val="00930C08"/>
    <w:rsid w:val="00931106"/>
    <w:rsid w:val="00931500"/>
    <w:rsid w:val="00931BD9"/>
    <w:rsid w:val="009324C9"/>
    <w:rsid w:val="00933853"/>
    <w:rsid w:val="00934D04"/>
    <w:rsid w:val="009353CB"/>
    <w:rsid w:val="009357BF"/>
    <w:rsid w:val="00935E5F"/>
    <w:rsid w:val="009368F3"/>
    <w:rsid w:val="00941636"/>
    <w:rsid w:val="0094285E"/>
    <w:rsid w:val="00942C72"/>
    <w:rsid w:val="00942F96"/>
    <w:rsid w:val="00943742"/>
    <w:rsid w:val="00945658"/>
    <w:rsid w:val="0094568D"/>
    <w:rsid w:val="00945C05"/>
    <w:rsid w:val="00946945"/>
    <w:rsid w:val="00947713"/>
    <w:rsid w:val="00950024"/>
    <w:rsid w:val="00950DE7"/>
    <w:rsid w:val="00950E54"/>
    <w:rsid w:val="00950F4A"/>
    <w:rsid w:val="00953920"/>
    <w:rsid w:val="00953D47"/>
    <w:rsid w:val="009547B7"/>
    <w:rsid w:val="00955694"/>
    <w:rsid w:val="0095681E"/>
    <w:rsid w:val="00956970"/>
    <w:rsid w:val="009572D4"/>
    <w:rsid w:val="009618E9"/>
    <w:rsid w:val="00961921"/>
    <w:rsid w:val="00961B89"/>
    <w:rsid w:val="00962BD9"/>
    <w:rsid w:val="00964062"/>
    <w:rsid w:val="0096430A"/>
    <w:rsid w:val="0096482E"/>
    <w:rsid w:val="0096554B"/>
    <w:rsid w:val="0096584A"/>
    <w:rsid w:val="009667E7"/>
    <w:rsid w:val="0096702F"/>
    <w:rsid w:val="0097004B"/>
    <w:rsid w:val="00971245"/>
    <w:rsid w:val="00971F08"/>
    <w:rsid w:val="00972C86"/>
    <w:rsid w:val="009731C6"/>
    <w:rsid w:val="009733E9"/>
    <w:rsid w:val="00973D8C"/>
    <w:rsid w:val="0097497B"/>
    <w:rsid w:val="0097603D"/>
    <w:rsid w:val="009760A1"/>
    <w:rsid w:val="00976949"/>
    <w:rsid w:val="00980477"/>
    <w:rsid w:val="009822BE"/>
    <w:rsid w:val="009848FC"/>
    <w:rsid w:val="00985253"/>
    <w:rsid w:val="009853B3"/>
    <w:rsid w:val="00986273"/>
    <w:rsid w:val="009878A9"/>
    <w:rsid w:val="00990527"/>
    <w:rsid w:val="00990630"/>
    <w:rsid w:val="009907F1"/>
    <w:rsid w:val="00991761"/>
    <w:rsid w:val="00992326"/>
    <w:rsid w:val="00992482"/>
    <w:rsid w:val="00992F3B"/>
    <w:rsid w:val="00994DCA"/>
    <w:rsid w:val="009960EC"/>
    <w:rsid w:val="009970DD"/>
    <w:rsid w:val="009A06B2"/>
    <w:rsid w:val="009A0FBA"/>
    <w:rsid w:val="009A1601"/>
    <w:rsid w:val="009A27A9"/>
    <w:rsid w:val="009A3335"/>
    <w:rsid w:val="009A462D"/>
    <w:rsid w:val="009A59DA"/>
    <w:rsid w:val="009A5CBA"/>
    <w:rsid w:val="009A6055"/>
    <w:rsid w:val="009A6154"/>
    <w:rsid w:val="009A7022"/>
    <w:rsid w:val="009B1F30"/>
    <w:rsid w:val="009B3AC2"/>
    <w:rsid w:val="009B4DF4"/>
    <w:rsid w:val="009B564E"/>
    <w:rsid w:val="009B7E87"/>
    <w:rsid w:val="009C0DA9"/>
    <w:rsid w:val="009C22CA"/>
    <w:rsid w:val="009C2782"/>
    <w:rsid w:val="009C3607"/>
    <w:rsid w:val="009C403E"/>
    <w:rsid w:val="009D03E6"/>
    <w:rsid w:val="009D31F8"/>
    <w:rsid w:val="009D4013"/>
    <w:rsid w:val="009D4FF0"/>
    <w:rsid w:val="009D703C"/>
    <w:rsid w:val="009D718F"/>
    <w:rsid w:val="009D7625"/>
    <w:rsid w:val="009E068F"/>
    <w:rsid w:val="009E14E0"/>
    <w:rsid w:val="009E35DB"/>
    <w:rsid w:val="009E408E"/>
    <w:rsid w:val="009E47A3"/>
    <w:rsid w:val="009E6BC9"/>
    <w:rsid w:val="009E7BA3"/>
    <w:rsid w:val="009E7F63"/>
    <w:rsid w:val="009F08F3"/>
    <w:rsid w:val="009F0974"/>
    <w:rsid w:val="009F0BD5"/>
    <w:rsid w:val="009F18B9"/>
    <w:rsid w:val="009F2DEA"/>
    <w:rsid w:val="009F344F"/>
    <w:rsid w:val="009F453C"/>
    <w:rsid w:val="009F455E"/>
    <w:rsid w:val="009F654D"/>
    <w:rsid w:val="009F67C9"/>
    <w:rsid w:val="009F76CA"/>
    <w:rsid w:val="009F7C1E"/>
    <w:rsid w:val="00A01D59"/>
    <w:rsid w:val="00A025C2"/>
    <w:rsid w:val="00A02756"/>
    <w:rsid w:val="00A03785"/>
    <w:rsid w:val="00A048A8"/>
    <w:rsid w:val="00A049F6"/>
    <w:rsid w:val="00A04F49"/>
    <w:rsid w:val="00A05234"/>
    <w:rsid w:val="00A07350"/>
    <w:rsid w:val="00A075E8"/>
    <w:rsid w:val="00A10122"/>
    <w:rsid w:val="00A1012C"/>
    <w:rsid w:val="00A13E54"/>
    <w:rsid w:val="00A13F1C"/>
    <w:rsid w:val="00A16253"/>
    <w:rsid w:val="00A17F63"/>
    <w:rsid w:val="00A21384"/>
    <w:rsid w:val="00A21560"/>
    <w:rsid w:val="00A2158F"/>
    <w:rsid w:val="00A2193B"/>
    <w:rsid w:val="00A21C28"/>
    <w:rsid w:val="00A221F2"/>
    <w:rsid w:val="00A2351A"/>
    <w:rsid w:val="00A23BEE"/>
    <w:rsid w:val="00A264A9"/>
    <w:rsid w:val="00A27785"/>
    <w:rsid w:val="00A27DE8"/>
    <w:rsid w:val="00A30187"/>
    <w:rsid w:val="00A30C0A"/>
    <w:rsid w:val="00A33A78"/>
    <w:rsid w:val="00A3448A"/>
    <w:rsid w:val="00A3460A"/>
    <w:rsid w:val="00A3565D"/>
    <w:rsid w:val="00A36297"/>
    <w:rsid w:val="00A37096"/>
    <w:rsid w:val="00A3751C"/>
    <w:rsid w:val="00A37C91"/>
    <w:rsid w:val="00A4020A"/>
    <w:rsid w:val="00A40970"/>
    <w:rsid w:val="00A40F7D"/>
    <w:rsid w:val="00A41A6F"/>
    <w:rsid w:val="00A41E2B"/>
    <w:rsid w:val="00A42927"/>
    <w:rsid w:val="00A43978"/>
    <w:rsid w:val="00A444EE"/>
    <w:rsid w:val="00A45B74"/>
    <w:rsid w:val="00A505AB"/>
    <w:rsid w:val="00A50AA5"/>
    <w:rsid w:val="00A52804"/>
    <w:rsid w:val="00A52E1D"/>
    <w:rsid w:val="00A53128"/>
    <w:rsid w:val="00A61499"/>
    <w:rsid w:val="00A62A22"/>
    <w:rsid w:val="00A62A77"/>
    <w:rsid w:val="00A63483"/>
    <w:rsid w:val="00A63880"/>
    <w:rsid w:val="00A653A2"/>
    <w:rsid w:val="00A657D7"/>
    <w:rsid w:val="00A660AC"/>
    <w:rsid w:val="00A6661C"/>
    <w:rsid w:val="00A672A1"/>
    <w:rsid w:val="00A67E6C"/>
    <w:rsid w:val="00A71B99"/>
    <w:rsid w:val="00A725FB"/>
    <w:rsid w:val="00A739D0"/>
    <w:rsid w:val="00A74D5D"/>
    <w:rsid w:val="00A761D4"/>
    <w:rsid w:val="00A76375"/>
    <w:rsid w:val="00A76B50"/>
    <w:rsid w:val="00A77A7A"/>
    <w:rsid w:val="00A77EC4"/>
    <w:rsid w:val="00A803EF"/>
    <w:rsid w:val="00A80401"/>
    <w:rsid w:val="00A819A2"/>
    <w:rsid w:val="00A82733"/>
    <w:rsid w:val="00A82DCF"/>
    <w:rsid w:val="00A83F6F"/>
    <w:rsid w:val="00A8518B"/>
    <w:rsid w:val="00A86221"/>
    <w:rsid w:val="00A86B18"/>
    <w:rsid w:val="00A86C92"/>
    <w:rsid w:val="00A909FE"/>
    <w:rsid w:val="00A92879"/>
    <w:rsid w:val="00A92DC9"/>
    <w:rsid w:val="00A9442A"/>
    <w:rsid w:val="00A94572"/>
    <w:rsid w:val="00A9690E"/>
    <w:rsid w:val="00A975D8"/>
    <w:rsid w:val="00AA016F"/>
    <w:rsid w:val="00AA1179"/>
    <w:rsid w:val="00AA1ED6"/>
    <w:rsid w:val="00AA2444"/>
    <w:rsid w:val="00AA28E0"/>
    <w:rsid w:val="00AA49FE"/>
    <w:rsid w:val="00AA51D6"/>
    <w:rsid w:val="00AB0BC8"/>
    <w:rsid w:val="00AB11CA"/>
    <w:rsid w:val="00AB14C3"/>
    <w:rsid w:val="00AB14D9"/>
    <w:rsid w:val="00AB1F7F"/>
    <w:rsid w:val="00AB381F"/>
    <w:rsid w:val="00AB3BA4"/>
    <w:rsid w:val="00AB491B"/>
    <w:rsid w:val="00AB4AB8"/>
    <w:rsid w:val="00AB5469"/>
    <w:rsid w:val="00AB630D"/>
    <w:rsid w:val="00AB655E"/>
    <w:rsid w:val="00AB6ECB"/>
    <w:rsid w:val="00AB74CB"/>
    <w:rsid w:val="00AB7533"/>
    <w:rsid w:val="00AC007F"/>
    <w:rsid w:val="00AC2ECD"/>
    <w:rsid w:val="00AC2F54"/>
    <w:rsid w:val="00AC3119"/>
    <w:rsid w:val="00AC49FB"/>
    <w:rsid w:val="00AC50F0"/>
    <w:rsid w:val="00AC524E"/>
    <w:rsid w:val="00AC5A10"/>
    <w:rsid w:val="00AC7D04"/>
    <w:rsid w:val="00AD0AA3"/>
    <w:rsid w:val="00AD3F94"/>
    <w:rsid w:val="00AD4A1B"/>
    <w:rsid w:val="00AD4A5A"/>
    <w:rsid w:val="00AD5383"/>
    <w:rsid w:val="00AD599E"/>
    <w:rsid w:val="00AE093F"/>
    <w:rsid w:val="00AE1616"/>
    <w:rsid w:val="00AE193C"/>
    <w:rsid w:val="00AE27AC"/>
    <w:rsid w:val="00AE40E0"/>
    <w:rsid w:val="00AE42BC"/>
    <w:rsid w:val="00AE4DBA"/>
    <w:rsid w:val="00AE4F07"/>
    <w:rsid w:val="00AE5084"/>
    <w:rsid w:val="00AF08B8"/>
    <w:rsid w:val="00AF1C5D"/>
    <w:rsid w:val="00AF32CA"/>
    <w:rsid w:val="00AF3893"/>
    <w:rsid w:val="00AF3B85"/>
    <w:rsid w:val="00AF42D7"/>
    <w:rsid w:val="00AF468B"/>
    <w:rsid w:val="00AF4D84"/>
    <w:rsid w:val="00AF65B0"/>
    <w:rsid w:val="00B006FE"/>
    <w:rsid w:val="00B007CB"/>
    <w:rsid w:val="00B00A55"/>
    <w:rsid w:val="00B015F7"/>
    <w:rsid w:val="00B016F0"/>
    <w:rsid w:val="00B02AA9"/>
    <w:rsid w:val="00B02FA3"/>
    <w:rsid w:val="00B05084"/>
    <w:rsid w:val="00B05EAF"/>
    <w:rsid w:val="00B06523"/>
    <w:rsid w:val="00B06DC4"/>
    <w:rsid w:val="00B077E7"/>
    <w:rsid w:val="00B109D5"/>
    <w:rsid w:val="00B1215B"/>
    <w:rsid w:val="00B13BFC"/>
    <w:rsid w:val="00B14644"/>
    <w:rsid w:val="00B157F9"/>
    <w:rsid w:val="00B16289"/>
    <w:rsid w:val="00B17F32"/>
    <w:rsid w:val="00B201F1"/>
    <w:rsid w:val="00B20256"/>
    <w:rsid w:val="00B20D09"/>
    <w:rsid w:val="00B2124F"/>
    <w:rsid w:val="00B22758"/>
    <w:rsid w:val="00B22AFC"/>
    <w:rsid w:val="00B22FC8"/>
    <w:rsid w:val="00B2344E"/>
    <w:rsid w:val="00B23703"/>
    <w:rsid w:val="00B24D6C"/>
    <w:rsid w:val="00B26D3B"/>
    <w:rsid w:val="00B26E40"/>
    <w:rsid w:val="00B2763F"/>
    <w:rsid w:val="00B27AAC"/>
    <w:rsid w:val="00B27D17"/>
    <w:rsid w:val="00B30929"/>
    <w:rsid w:val="00B345B5"/>
    <w:rsid w:val="00B3495C"/>
    <w:rsid w:val="00B3592A"/>
    <w:rsid w:val="00B372AA"/>
    <w:rsid w:val="00B40445"/>
    <w:rsid w:val="00B4102B"/>
    <w:rsid w:val="00B41888"/>
    <w:rsid w:val="00B41CC1"/>
    <w:rsid w:val="00B45547"/>
    <w:rsid w:val="00B45669"/>
    <w:rsid w:val="00B45A52"/>
    <w:rsid w:val="00B45E55"/>
    <w:rsid w:val="00B46175"/>
    <w:rsid w:val="00B47663"/>
    <w:rsid w:val="00B53F37"/>
    <w:rsid w:val="00B541DA"/>
    <w:rsid w:val="00B54B57"/>
    <w:rsid w:val="00B57326"/>
    <w:rsid w:val="00B60697"/>
    <w:rsid w:val="00B60E42"/>
    <w:rsid w:val="00B619F8"/>
    <w:rsid w:val="00B62262"/>
    <w:rsid w:val="00B6539B"/>
    <w:rsid w:val="00B65410"/>
    <w:rsid w:val="00B664C7"/>
    <w:rsid w:val="00B66BB9"/>
    <w:rsid w:val="00B66CD2"/>
    <w:rsid w:val="00B67538"/>
    <w:rsid w:val="00B71880"/>
    <w:rsid w:val="00B71DAC"/>
    <w:rsid w:val="00B720EE"/>
    <w:rsid w:val="00B722C4"/>
    <w:rsid w:val="00B739F6"/>
    <w:rsid w:val="00B73E5C"/>
    <w:rsid w:val="00B75852"/>
    <w:rsid w:val="00B759EE"/>
    <w:rsid w:val="00B75CCD"/>
    <w:rsid w:val="00B76DBE"/>
    <w:rsid w:val="00B77E9A"/>
    <w:rsid w:val="00B81A6C"/>
    <w:rsid w:val="00B82D1A"/>
    <w:rsid w:val="00B82F5E"/>
    <w:rsid w:val="00B8313E"/>
    <w:rsid w:val="00B85DE5"/>
    <w:rsid w:val="00B9073C"/>
    <w:rsid w:val="00B90B6E"/>
    <w:rsid w:val="00B90F73"/>
    <w:rsid w:val="00B910A7"/>
    <w:rsid w:val="00B91D6D"/>
    <w:rsid w:val="00B934C8"/>
    <w:rsid w:val="00B935B0"/>
    <w:rsid w:val="00B93ABF"/>
    <w:rsid w:val="00B93B59"/>
    <w:rsid w:val="00B93D8C"/>
    <w:rsid w:val="00B9406A"/>
    <w:rsid w:val="00B940EE"/>
    <w:rsid w:val="00B949D6"/>
    <w:rsid w:val="00B95D94"/>
    <w:rsid w:val="00BA0FAB"/>
    <w:rsid w:val="00BA2280"/>
    <w:rsid w:val="00BA2A08"/>
    <w:rsid w:val="00BA56D2"/>
    <w:rsid w:val="00BA593C"/>
    <w:rsid w:val="00BA76E0"/>
    <w:rsid w:val="00BB2A25"/>
    <w:rsid w:val="00BB33CF"/>
    <w:rsid w:val="00BB36CB"/>
    <w:rsid w:val="00BB51E9"/>
    <w:rsid w:val="00BB63D3"/>
    <w:rsid w:val="00BB6C8A"/>
    <w:rsid w:val="00BB7A09"/>
    <w:rsid w:val="00BC0B84"/>
    <w:rsid w:val="00BC0FDC"/>
    <w:rsid w:val="00BC2272"/>
    <w:rsid w:val="00BC2424"/>
    <w:rsid w:val="00BC2479"/>
    <w:rsid w:val="00BC2806"/>
    <w:rsid w:val="00BC3053"/>
    <w:rsid w:val="00BC424A"/>
    <w:rsid w:val="00BC4D2E"/>
    <w:rsid w:val="00BC5572"/>
    <w:rsid w:val="00BC728D"/>
    <w:rsid w:val="00BD1425"/>
    <w:rsid w:val="00BD17FF"/>
    <w:rsid w:val="00BD1EA6"/>
    <w:rsid w:val="00BD20A1"/>
    <w:rsid w:val="00BD48AC"/>
    <w:rsid w:val="00BD5D5C"/>
    <w:rsid w:val="00BD5F1A"/>
    <w:rsid w:val="00BE063F"/>
    <w:rsid w:val="00BE1080"/>
    <w:rsid w:val="00BE1234"/>
    <w:rsid w:val="00BE2945"/>
    <w:rsid w:val="00BE2FA6"/>
    <w:rsid w:val="00BE333F"/>
    <w:rsid w:val="00BE6924"/>
    <w:rsid w:val="00BE6B9C"/>
    <w:rsid w:val="00BE7321"/>
    <w:rsid w:val="00BE7406"/>
    <w:rsid w:val="00BE7603"/>
    <w:rsid w:val="00BE7F63"/>
    <w:rsid w:val="00BF146B"/>
    <w:rsid w:val="00BF219D"/>
    <w:rsid w:val="00BF3279"/>
    <w:rsid w:val="00BF47D0"/>
    <w:rsid w:val="00BF5C7D"/>
    <w:rsid w:val="00BF74C7"/>
    <w:rsid w:val="00BF798F"/>
    <w:rsid w:val="00C00CA5"/>
    <w:rsid w:val="00C00F39"/>
    <w:rsid w:val="00C015F1"/>
    <w:rsid w:val="00C01A4F"/>
    <w:rsid w:val="00C01F33"/>
    <w:rsid w:val="00C024FC"/>
    <w:rsid w:val="00C02CC6"/>
    <w:rsid w:val="00C040F7"/>
    <w:rsid w:val="00C044AB"/>
    <w:rsid w:val="00C05706"/>
    <w:rsid w:val="00C06871"/>
    <w:rsid w:val="00C07377"/>
    <w:rsid w:val="00C10478"/>
    <w:rsid w:val="00C10A16"/>
    <w:rsid w:val="00C12107"/>
    <w:rsid w:val="00C13489"/>
    <w:rsid w:val="00C14D4B"/>
    <w:rsid w:val="00C1500D"/>
    <w:rsid w:val="00C154BB"/>
    <w:rsid w:val="00C17893"/>
    <w:rsid w:val="00C20285"/>
    <w:rsid w:val="00C2382E"/>
    <w:rsid w:val="00C257F1"/>
    <w:rsid w:val="00C279B5"/>
    <w:rsid w:val="00C27C45"/>
    <w:rsid w:val="00C305AA"/>
    <w:rsid w:val="00C31D4C"/>
    <w:rsid w:val="00C31FE3"/>
    <w:rsid w:val="00C34361"/>
    <w:rsid w:val="00C36345"/>
    <w:rsid w:val="00C3719D"/>
    <w:rsid w:val="00C456A4"/>
    <w:rsid w:val="00C4598B"/>
    <w:rsid w:val="00C46349"/>
    <w:rsid w:val="00C523FC"/>
    <w:rsid w:val="00C52D75"/>
    <w:rsid w:val="00C54995"/>
    <w:rsid w:val="00C54D41"/>
    <w:rsid w:val="00C54E87"/>
    <w:rsid w:val="00C56B19"/>
    <w:rsid w:val="00C57F47"/>
    <w:rsid w:val="00C60783"/>
    <w:rsid w:val="00C630CF"/>
    <w:rsid w:val="00C6373A"/>
    <w:rsid w:val="00C64672"/>
    <w:rsid w:val="00C64AEA"/>
    <w:rsid w:val="00C70697"/>
    <w:rsid w:val="00C71E86"/>
    <w:rsid w:val="00C72EF4"/>
    <w:rsid w:val="00C74232"/>
    <w:rsid w:val="00C74BA0"/>
    <w:rsid w:val="00C75D2F"/>
    <w:rsid w:val="00C767BE"/>
    <w:rsid w:val="00C76E3C"/>
    <w:rsid w:val="00C80A30"/>
    <w:rsid w:val="00C813D2"/>
    <w:rsid w:val="00C81568"/>
    <w:rsid w:val="00C81AED"/>
    <w:rsid w:val="00C82BB6"/>
    <w:rsid w:val="00C831FA"/>
    <w:rsid w:val="00C85F4C"/>
    <w:rsid w:val="00C86935"/>
    <w:rsid w:val="00C9027A"/>
    <w:rsid w:val="00C9039F"/>
    <w:rsid w:val="00C9068E"/>
    <w:rsid w:val="00C91070"/>
    <w:rsid w:val="00C91FBF"/>
    <w:rsid w:val="00C936C4"/>
    <w:rsid w:val="00C93C4B"/>
    <w:rsid w:val="00C944AB"/>
    <w:rsid w:val="00C95B40"/>
    <w:rsid w:val="00C96A65"/>
    <w:rsid w:val="00CA04F4"/>
    <w:rsid w:val="00CA0B47"/>
    <w:rsid w:val="00CA0DE7"/>
    <w:rsid w:val="00CA1BAA"/>
    <w:rsid w:val="00CA1ED8"/>
    <w:rsid w:val="00CA309B"/>
    <w:rsid w:val="00CA3270"/>
    <w:rsid w:val="00CA38C6"/>
    <w:rsid w:val="00CA3AA7"/>
    <w:rsid w:val="00CA3C07"/>
    <w:rsid w:val="00CA5609"/>
    <w:rsid w:val="00CA5BD4"/>
    <w:rsid w:val="00CA7117"/>
    <w:rsid w:val="00CA7E0D"/>
    <w:rsid w:val="00CB1F63"/>
    <w:rsid w:val="00CB20F3"/>
    <w:rsid w:val="00CB2BC7"/>
    <w:rsid w:val="00CB4780"/>
    <w:rsid w:val="00CB7170"/>
    <w:rsid w:val="00CB742D"/>
    <w:rsid w:val="00CC040E"/>
    <w:rsid w:val="00CC0E36"/>
    <w:rsid w:val="00CC1068"/>
    <w:rsid w:val="00CC111F"/>
    <w:rsid w:val="00CC12E7"/>
    <w:rsid w:val="00CC147B"/>
    <w:rsid w:val="00CC1CAF"/>
    <w:rsid w:val="00CC2011"/>
    <w:rsid w:val="00CC216C"/>
    <w:rsid w:val="00CC3EA0"/>
    <w:rsid w:val="00CC50E9"/>
    <w:rsid w:val="00CC533F"/>
    <w:rsid w:val="00CC7B45"/>
    <w:rsid w:val="00CC7B82"/>
    <w:rsid w:val="00CD025D"/>
    <w:rsid w:val="00CD0D88"/>
    <w:rsid w:val="00CD0DB0"/>
    <w:rsid w:val="00CD1188"/>
    <w:rsid w:val="00CD1B8F"/>
    <w:rsid w:val="00CD2ED1"/>
    <w:rsid w:val="00CD3101"/>
    <w:rsid w:val="00CD337B"/>
    <w:rsid w:val="00CD356D"/>
    <w:rsid w:val="00CD4029"/>
    <w:rsid w:val="00CD54D6"/>
    <w:rsid w:val="00CD5C0F"/>
    <w:rsid w:val="00CD5F92"/>
    <w:rsid w:val="00CD63A3"/>
    <w:rsid w:val="00CD6A35"/>
    <w:rsid w:val="00CD6FDC"/>
    <w:rsid w:val="00CD7E02"/>
    <w:rsid w:val="00CE0314"/>
    <w:rsid w:val="00CE0424"/>
    <w:rsid w:val="00CE41C6"/>
    <w:rsid w:val="00CE4888"/>
    <w:rsid w:val="00CE4D85"/>
    <w:rsid w:val="00CE685B"/>
    <w:rsid w:val="00CE6A04"/>
    <w:rsid w:val="00CE7561"/>
    <w:rsid w:val="00CF12FA"/>
    <w:rsid w:val="00CF1354"/>
    <w:rsid w:val="00CF39C4"/>
    <w:rsid w:val="00CF3A94"/>
    <w:rsid w:val="00CF3AC5"/>
    <w:rsid w:val="00CF3B1F"/>
    <w:rsid w:val="00CF3BF6"/>
    <w:rsid w:val="00CF52BB"/>
    <w:rsid w:val="00CF5A2E"/>
    <w:rsid w:val="00CF5DE5"/>
    <w:rsid w:val="00CF625B"/>
    <w:rsid w:val="00CF687E"/>
    <w:rsid w:val="00CF7363"/>
    <w:rsid w:val="00D029F9"/>
    <w:rsid w:val="00D03373"/>
    <w:rsid w:val="00D0349B"/>
    <w:rsid w:val="00D03588"/>
    <w:rsid w:val="00D06C8D"/>
    <w:rsid w:val="00D07B7B"/>
    <w:rsid w:val="00D10249"/>
    <w:rsid w:val="00D10FE3"/>
    <w:rsid w:val="00D115C3"/>
    <w:rsid w:val="00D11897"/>
    <w:rsid w:val="00D122B1"/>
    <w:rsid w:val="00D13135"/>
    <w:rsid w:val="00D132AE"/>
    <w:rsid w:val="00D13A34"/>
    <w:rsid w:val="00D13E4E"/>
    <w:rsid w:val="00D14800"/>
    <w:rsid w:val="00D167D2"/>
    <w:rsid w:val="00D205F8"/>
    <w:rsid w:val="00D2197E"/>
    <w:rsid w:val="00D21B8E"/>
    <w:rsid w:val="00D21E33"/>
    <w:rsid w:val="00D22D00"/>
    <w:rsid w:val="00D2338F"/>
    <w:rsid w:val="00D239A7"/>
    <w:rsid w:val="00D23F47"/>
    <w:rsid w:val="00D25C0D"/>
    <w:rsid w:val="00D260B3"/>
    <w:rsid w:val="00D3047A"/>
    <w:rsid w:val="00D31DA6"/>
    <w:rsid w:val="00D3300B"/>
    <w:rsid w:val="00D356D3"/>
    <w:rsid w:val="00D36D22"/>
    <w:rsid w:val="00D36E71"/>
    <w:rsid w:val="00D37365"/>
    <w:rsid w:val="00D37699"/>
    <w:rsid w:val="00D37D87"/>
    <w:rsid w:val="00D37E2F"/>
    <w:rsid w:val="00D40B33"/>
    <w:rsid w:val="00D41F04"/>
    <w:rsid w:val="00D42C62"/>
    <w:rsid w:val="00D4318F"/>
    <w:rsid w:val="00D43414"/>
    <w:rsid w:val="00D43478"/>
    <w:rsid w:val="00D437A4"/>
    <w:rsid w:val="00D438BF"/>
    <w:rsid w:val="00D440F8"/>
    <w:rsid w:val="00D446A8"/>
    <w:rsid w:val="00D44A90"/>
    <w:rsid w:val="00D47902"/>
    <w:rsid w:val="00D52006"/>
    <w:rsid w:val="00D546FF"/>
    <w:rsid w:val="00D55AD5"/>
    <w:rsid w:val="00D55CBB"/>
    <w:rsid w:val="00D576CA"/>
    <w:rsid w:val="00D57C50"/>
    <w:rsid w:val="00D60347"/>
    <w:rsid w:val="00D608AA"/>
    <w:rsid w:val="00D61AF5"/>
    <w:rsid w:val="00D61C5E"/>
    <w:rsid w:val="00D61E5C"/>
    <w:rsid w:val="00D62BBD"/>
    <w:rsid w:val="00D638DA"/>
    <w:rsid w:val="00D64B7F"/>
    <w:rsid w:val="00D652B5"/>
    <w:rsid w:val="00D66155"/>
    <w:rsid w:val="00D670A7"/>
    <w:rsid w:val="00D673E7"/>
    <w:rsid w:val="00D67EF3"/>
    <w:rsid w:val="00D70248"/>
    <w:rsid w:val="00D708B0"/>
    <w:rsid w:val="00D70CF8"/>
    <w:rsid w:val="00D72148"/>
    <w:rsid w:val="00D729F2"/>
    <w:rsid w:val="00D762CD"/>
    <w:rsid w:val="00D76409"/>
    <w:rsid w:val="00D76CF7"/>
    <w:rsid w:val="00D774C8"/>
    <w:rsid w:val="00D77B1D"/>
    <w:rsid w:val="00D8021F"/>
    <w:rsid w:val="00D80383"/>
    <w:rsid w:val="00D81D6E"/>
    <w:rsid w:val="00D823C6"/>
    <w:rsid w:val="00D82D7B"/>
    <w:rsid w:val="00D85118"/>
    <w:rsid w:val="00D86C4B"/>
    <w:rsid w:val="00D86CA3"/>
    <w:rsid w:val="00D86EEC"/>
    <w:rsid w:val="00D871CE"/>
    <w:rsid w:val="00D916D6"/>
    <w:rsid w:val="00D9196D"/>
    <w:rsid w:val="00D92982"/>
    <w:rsid w:val="00D957AA"/>
    <w:rsid w:val="00DA305E"/>
    <w:rsid w:val="00DA5417"/>
    <w:rsid w:val="00DA56E8"/>
    <w:rsid w:val="00DA60F6"/>
    <w:rsid w:val="00DA7CD6"/>
    <w:rsid w:val="00DB0A9F"/>
    <w:rsid w:val="00DB2F1A"/>
    <w:rsid w:val="00DB377D"/>
    <w:rsid w:val="00DB6D20"/>
    <w:rsid w:val="00DB6FD8"/>
    <w:rsid w:val="00DB7A17"/>
    <w:rsid w:val="00DC1174"/>
    <w:rsid w:val="00DC2D36"/>
    <w:rsid w:val="00DC337D"/>
    <w:rsid w:val="00DC53EF"/>
    <w:rsid w:val="00DC6206"/>
    <w:rsid w:val="00DC71AC"/>
    <w:rsid w:val="00DC7828"/>
    <w:rsid w:val="00DD16AE"/>
    <w:rsid w:val="00DD21D1"/>
    <w:rsid w:val="00DD2614"/>
    <w:rsid w:val="00DD33CE"/>
    <w:rsid w:val="00DD7B5F"/>
    <w:rsid w:val="00DE0C77"/>
    <w:rsid w:val="00DE0FB3"/>
    <w:rsid w:val="00DE3A8D"/>
    <w:rsid w:val="00DE3C3D"/>
    <w:rsid w:val="00DE55F9"/>
    <w:rsid w:val="00DE5608"/>
    <w:rsid w:val="00DE58D0"/>
    <w:rsid w:val="00DE5B3E"/>
    <w:rsid w:val="00DE654F"/>
    <w:rsid w:val="00DE749D"/>
    <w:rsid w:val="00DE7E77"/>
    <w:rsid w:val="00DF03B8"/>
    <w:rsid w:val="00DF0B6E"/>
    <w:rsid w:val="00DF14C7"/>
    <w:rsid w:val="00DF15E0"/>
    <w:rsid w:val="00DF2551"/>
    <w:rsid w:val="00DF3681"/>
    <w:rsid w:val="00DF37A0"/>
    <w:rsid w:val="00DF4C85"/>
    <w:rsid w:val="00DF515C"/>
    <w:rsid w:val="00DF5B62"/>
    <w:rsid w:val="00E01E02"/>
    <w:rsid w:val="00E03086"/>
    <w:rsid w:val="00E0605E"/>
    <w:rsid w:val="00E0640E"/>
    <w:rsid w:val="00E06B14"/>
    <w:rsid w:val="00E06BFF"/>
    <w:rsid w:val="00E110E7"/>
    <w:rsid w:val="00E11B20"/>
    <w:rsid w:val="00E11FAC"/>
    <w:rsid w:val="00E1299C"/>
    <w:rsid w:val="00E16944"/>
    <w:rsid w:val="00E16C04"/>
    <w:rsid w:val="00E17FA2"/>
    <w:rsid w:val="00E20478"/>
    <w:rsid w:val="00E21170"/>
    <w:rsid w:val="00E22330"/>
    <w:rsid w:val="00E24105"/>
    <w:rsid w:val="00E25E2A"/>
    <w:rsid w:val="00E27A08"/>
    <w:rsid w:val="00E3050F"/>
    <w:rsid w:val="00E30B5A"/>
    <w:rsid w:val="00E30FEC"/>
    <w:rsid w:val="00E3123D"/>
    <w:rsid w:val="00E31461"/>
    <w:rsid w:val="00E31D43"/>
    <w:rsid w:val="00E32608"/>
    <w:rsid w:val="00E33107"/>
    <w:rsid w:val="00E33A5F"/>
    <w:rsid w:val="00E34188"/>
    <w:rsid w:val="00E3464A"/>
    <w:rsid w:val="00E34B6E"/>
    <w:rsid w:val="00E35559"/>
    <w:rsid w:val="00E3723A"/>
    <w:rsid w:val="00E37860"/>
    <w:rsid w:val="00E403B8"/>
    <w:rsid w:val="00E41A8A"/>
    <w:rsid w:val="00E41C2B"/>
    <w:rsid w:val="00E433B9"/>
    <w:rsid w:val="00E436C4"/>
    <w:rsid w:val="00E43BAB"/>
    <w:rsid w:val="00E44242"/>
    <w:rsid w:val="00E446F1"/>
    <w:rsid w:val="00E46886"/>
    <w:rsid w:val="00E4786D"/>
    <w:rsid w:val="00E47AEF"/>
    <w:rsid w:val="00E502BC"/>
    <w:rsid w:val="00E50887"/>
    <w:rsid w:val="00E509C1"/>
    <w:rsid w:val="00E5169B"/>
    <w:rsid w:val="00E53B75"/>
    <w:rsid w:val="00E54E3B"/>
    <w:rsid w:val="00E54E84"/>
    <w:rsid w:val="00E5732E"/>
    <w:rsid w:val="00E5748D"/>
    <w:rsid w:val="00E57565"/>
    <w:rsid w:val="00E57F71"/>
    <w:rsid w:val="00E636A2"/>
    <w:rsid w:val="00E63838"/>
    <w:rsid w:val="00E64434"/>
    <w:rsid w:val="00E64809"/>
    <w:rsid w:val="00E6611A"/>
    <w:rsid w:val="00E668BD"/>
    <w:rsid w:val="00E669F4"/>
    <w:rsid w:val="00E67C51"/>
    <w:rsid w:val="00E70EBC"/>
    <w:rsid w:val="00E72EFC"/>
    <w:rsid w:val="00E735D4"/>
    <w:rsid w:val="00E7456F"/>
    <w:rsid w:val="00E74E1F"/>
    <w:rsid w:val="00E758EC"/>
    <w:rsid w:val="00E75D03"/>
    <w:rsid w:val="00E80BF0"/>
    <w:rsid w:val="00E80F34"/>
    <w:rsid w:val="00E81B89"/>
    <w:rsid w:val="00E82002"/>
    <w:rsid w:val="00E8234C"/>
    <w:rsid w:val="00E8267C"/>
    <w:rsid w:val="00E83211"/>
    <w:rsid w:val="00E83AA9"/>
    <w:rsid w:val="00E84BD9"/>
    <w:rsid w:val="00E85928"/>
    <w:rsid w:val="00E86DA4"/>
    <w:rsid w:val="00E87822"/>
    <w:rsid w:val="00E90395"/>
    <w:rsid w:val="00E90E49"/>
    <w:rsid w:val="00E917F9"/>
    <w:rsid w:val="00E9291C"/>
    <w:rsid w:val="00E934B0"/>
    <w:rsid w:val="00E93551"/>
    <w:rsid w:val="00E93A04"/>
    <w:rsid w:val="00E93FFE"/>
    <w:rsid w:val="00E94F8A"/>
    <w:rsid w:val="00E96327"/>
    <w:rsid w:val="00E96583"/>
    <w:rsid w:val="00E96D72"/>
    <w:rsid w:val="00E97081"/>
    <w:rsid w:val="00EA3808"/>
    <w:rsid w:val="00EA4AD1"/>
    <w:rsid w:val="00EA54B8"/>
    <w:rsid w:val="00EA7662"/>
    <w:rsid w:val="00EA7A41"/>
    <w:rsid w:val="00EB061F"/>
    <w:rsid w:val="00EB077B"/>
    <w:rsid w:val="00EB0818"/>
    <w:rsid w:val="00EB11E3"/>
    <w:rsid w:val="00EB1536"/>
    <w:rsid w:val="00EB1C3B"/>
    <w:rsid w:val="00EB2900"/>
    <w:rsid w:val="00EB2EB8"/>
    <w:rsid w:val="00EB4EA2"/>
    <w:rsid w:val="00EB7040"/>
    <w:rsid w:val="00EC27C6"/>
    <w:rsid w:val="00EC4207"/>
    <w:rsid w:val="00EC4B5B"/>
    <w:rsid w:val="00EC5653"/>
    <w:rsid w:val="00EC6B79"/>
    <w:rsid w:val="00EC71CE"/>
    <w:rsid w:val="00ED0F0E"/>
    <w:rsid w:val="00ED1006"/>
    <w:rsid w:val="00ED109B"/>
    <w:rsid w:val="00ED1A7E"/>
    <w:rsid w:val="00ED5798"/>
    <w:rsid w:val="00ED6B39"/>
    <w:rsid w:val="00ED774C"/>
    <w:rsid w:val="00EE4281"/>
    <w:rsid w:val="00EE4A28"/>
    <w:rsid w:val="00EF18FE"/>
    <w:rsid w:val="00EF3477"/>
    <w:rsid w:val="00EF5787"/>
    <w:rsid w:val="00EF60D0"/>
    <w:rsid w:val="00EF60EB"/>
    <w:rsid w:val="00EF63FA"/>
    <w:rsid w:val="00EF68DB"/>
    <w:rsid w:val="00EF70CA"/>
    <w:rsid w:val="00F0298F"/>
    <w:rsid w:val="00F0362D"/>
    <w:rsid w:val="00F04308"/>
    <w:rsid w:val="00F0528D"/>
    <w:rsid w:val="00F057B5"/>
    <w:rsid w:val="00F06C67"/>
    <w:rsid w:val="00F06DFD"/>
    <w:rsid w:val="00F0710F"/>
    <w:rsid w:val="00F071D1"/>
    <w:rsid w:val="00F07533"/>
    <w:rsid w:val="00F07A7E"/>
    <w:rsid w:val="00F10629"/>
    <w:rsid w:val="00F119D7"/>
    <w:rsid w:val="00F12611"/>
    <w:rsid w:val="00F13CDA"/>
    <w:rsid w:val="00F14E99"/>
    <w:rsid w:val="00F15FA5"/>
    <w:rsid w:val="00F166A5"/>
    <w:rsid w:val="00F209B7"/>
    <w:rsid w:val="00F21174"/>
    <w:rsid w:val="00F223C2"/>
    <w:rsid w:val="00F2376F"/>
    <w:rsid w:val="00F243D8"/>
    <w:rsid w:val="00F24DC2"/>
    <w:rsid w:val="00F2620F"/>
    <w:rsid w:val="00F30828"/>
    <w:rsid w:val="00F3110E"/>
    <w:rsid w:val="00F313D6"/>
    <w:rsid w:val="00F31874"/>
    <w:rsid w:val="00F3271A"/>
    <w:rsid w:val="00F3284D"/>
    <w:rsid w:val="00F32C7C"/>
    <w:rsid w:val="00F33108"/>
    <w:rsid w:val="00F33E7C"/>
    <w:rsid w:val="00F37B56"/>
    <w:rsid w:val="00F40F0C"/>
    <w:rsid w:val="00F429D6"/>
    <w:rsid w:val="00F45271"/>
    <w:rsid w:val="00F460A0"/>
    <w:rsid w:val="00F4766C"/>
    <w:rsid w:val="00F50373"/>
    <w:rsid w:val="00F507D1"/>
    <w:rsid w:val="00F50E04"/>
    <w:rsid w:val="00F5198C"/>
    <w:rsid w:val="00F519CE"/>
    <w:rsid w:val="00F51ADA"/>
    <w:rsid w:val="00F537D0"/>
    <w:rsid w:val="00F540DA"/>
    <w:rsid w:val="00F54A87"/>
    <w:rsid w:val="00F607C5"/>
    <w:rsid w:val="00F60DEA"/>
    <w:rsid w:val="00F6107E"/>
    <w:rsid w:val="00F6302A"/>
    <w:rsid w:val="00F64C2B"/>
    <w:rsid w:val="00F651BE"/>
    <w:rsid w:val="00F66514"/>
    <w:rsid w:val="00F67537"/>
    <w:rsid w:val="00F676E5"/>
    <w:rsid w:val="00F67D0F"/>
    <w:rsid w:val="00F67DF3"/>
    <w:rsid w:val="00F67F02"/>
    <w:rsid w:val="00F67F53"/>
    <w:rsid w:val="00F703BE"/>
    <w:rsid w:val="00F71F69"/>
    <w:rsid w:val="00F71FDC"/>
    <w:rsid w:val="00F7281E"/>
    <w:rsid w:val="00F72B72"/>
    <w:rsid w:val="00F7348C"/>
    <w:rsid w:val="00F73D56"/>
    <w:rsid w:val="00F74BB9"/>
    <w:rsid w:val="00F75582"/>
    <w:rsid w:val="00F75FC1"/>
    <w:rsid w:val="00F76DE5"/>
    <w:rsid w:val="00F76EFA"/>
    <w:rsid w:val="00F77D6D"/>
    <w:rsid w:val="00F804BE"/>
    <w:rsid w:val="00F80604"/>
    <w:rsid w:val="00F81343"/>
    <w:rsid w:val="00F817CE"/>
    <w:rsid w:val="00F8456C"/>
    <w:rsid w:val="00F8534F"/>
    <w:rsid w:val="00F859D8"/>
    <w:rsid w:val="00F8655B"/>
    <w:rsid w:val="00F868F5"/>
    <w:rsid w:val="00F86A6C"/>
    <w:rsid w:val="00F87D78"/>
    <w:rsid w:val="00F90096"/>
    <w:rsid w:val="00F9056A"/>
    <w:rsid w:val="00F90F8D"/>
    <w:rsid w:val="00F9119E"/>
    <w:rsid w:val="00F920EC"/>
    <w:rsid w:val="00F9224C"/>
    <w:rsid w:val="00F92782"/>
    <w:rsid w:val="00F93AA9"/>
    <w:rsid w:val="00F9660C"/>
    <w:rsid w:val="00F96985"/>
    <w:rsid w:val="00F9757F"/>
    <w:rsid w:val="00F97838"/>
    <w:rsid w:val="00FA0004"/>
    <w:rsid w:val="00FA197F"/>
    <w:rsid w:val="00FA1D2C"/>
    <w:rsid w:val="00FA21A7"/>
    <w:rsid w:val="00FA2BB3"/>
    <w:rsid w:val="00FA3962"/>
    <w:rsid w:val="00FA4365"/>
    <w:rsid w:val="00FA6FEE"/>
    <w:rsid w:val="00FB02DA"/>
    <w:rsid w:val="00FB07D3"/>
    <w:rsid w:val="00FB086C"/>
    <w:rsid w:val="00FB24CB"/>
    <w:rsid w:val="00FB24F8"/>
    <w:rsid w:val="00FB3BBC"/>
    <w:rsid w:val="00FB4C80"/>
    <w:rsid w:val="00FB6689"/>
    <w:rsid w:val="00FB6A6A"/>
    <w:rsid w:val="00FC20B8"/>
    <w:rsid w:val="00FC214E"/>
    <w:rsid w:val="00FC340D"/>
    <w:rsid w:val="00FC41FA"/>
    <w:rsid w:val="00FC490A"/>
    <w:rsid w:val="00FC5C41"/>
    <w:rsid w:val="00FC724F"/>
    <w:rsid w:val="00FC7429"/>
    <w:rsid w:val="00FC75DD"/>
    <w:rsid w:val="00FD07B1"/>
    <w:rsid w:val="00FD07F6"/>
    <w:rsid w:val="00FD1C4A"/>
    <w:rsid w:val="00FD1EC8"/>
    <w:rsid w:val="00FD25F8"/>
    <w:rsid w:val="00FD2D64"/>
    <w:rsid w:val="00FD354E"/>
    <w:rsid w:val="00FD3BA6"/>
    <w:rsid w:val="00FD47ED"/>
    <w:rsid w:val="00FD535D"/>
    <w:rsid w:val="00FD6A17"/>
    <w:rsid w:val="00FD6AFF"/>
    <w:rsid w:val="00FD71A9"/>
    <w:rsid w:val="00FD7307"/>
    <w:rsid w:val="00FD74DB"/>
    <w:rsid w:val="00FD7660"/>
    <w:rsid w:val="00FD7C71"/>
    <w:rsid w:val="00FE016B"/>
    <w:rsid w:val="00FE0655"/>
    <w:rsid w:val="00FE178D"/>
    <w:rsid w:val="00FE2365"/>
    <w:rsid w:val="00FE26FF"/>
    <w:rsid w:val="00FE2894"/>
    <w:rsid w:val="00FE4C7B"/>
    <w:rsid w:val="00FE5E4A"/>
    <w:rsid w:val="00FE6385"/>
    <w:rsid w:val="00FE7336"/>
    <w:rsid w:val="00FE787C"/>
    <w:rsid w:val="00FE7F00"/>
    <w:rsid w:val="00FF1418"/>
    <w:rsid w:val="00FF1C50"/>
    <w:rsid w:val="00FF40D2"/>
    <w:rsid w:val="00FF4454"/>
    <w:rsid w:val="00FF45A5"/>
    <w:rsid w:val="00FF5C91"/>
    <w:rsid w:val="00FF7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6C70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79B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rsid w:val="003579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9B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sz w:val="36"/>
      <w:szCs w:val="36"/>
      <w:lang w:val="en-GB" w:eastAsia="zh-CN" w:bidi="ar-SA"/>
    </w:rPr>
  </w:style>
  <w:style w:type="paragraph" w:customStyle="1" w:styleId="B1">
    <w:name w:val="B1"/>
    <w:basedOn w:val="List"/>
    <w:link w:val="B1Char"/>
    <w:rsid w:val="00B541DA"/>
  </w:style>
  <w:style w:type="paragraph" w:customStyle="1" w:styleId="B2">
    <w:name w:val="B2"/>
    <w:basedOn w:val="List2"/>
    <w:link w:val="B2Char"/>
    <w:rsid w:val="00B541DA"/>
  </w:style>
  <w:style w:type="paragraph" w:customStyle="1" w:styleId="B3">
    <w:name w:val="B3"/>
    <w:basedOn w:val="List3"/>
    <w:link w:val="B3Char"/>
    <w:rsid w:val="00B541DA"/>
  </w:style>
  <w:style w:type="paragraph" w:customStyle="1" w:styleId="B4">
    <w:name w:val="B4"/>
    <w:basedOn w:val="List4"/>
    <w:rsid w:val="00B541DA"/>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style>
  <w:style w:type="paragraph" w:customStyle="1" w:styleId="EX">
    <w:name w:val="EX"/>
    <w:basedOn w:val="Normal"/>
    <w:rsid w:val="00B541DA"/>
    <w:pPr>
      <w:keepLines/>
      <w:ind w:left="1702" w:hanging="1418"/>
    </w:pPr>
  </w:style>
  <w:style w:type="paragraph" w:customStyle="1" w:styleId="EW">
    <w:name w:val="EW"/>
    <w:basedOn w:val="EX"/>
    <w:rsid w:val="00B541DA"/>
    <w:pPr>
      <w:spacing w:after="0"/>
    </w:pPr>
  </w:style>
  <w:style w:type="paragraph" w:customStyle="1" w:styleId="TAL">
    <w:name w:val="TAL"/>
    <w:basedOn w:val="Normal"/>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jc w:val="center"/>
    </w:pPr>
    <w:rPr>
      <w:b/>
    </w:rPr>
  </w:style>
  <w:style w:type="paragraph" w:customStyle="1" w:styleId="TF">
    <w:name w:val="TF"/>
    <w:basedOn w:val="TH"/>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ind w:left="1135" w:hanging="851"/>
    </w:pPr>
    <w:rPr>
      <w:rFonts w:ascii="Times New Roman" w:eastAsia="Malgun Gothic" w:hAnsi="Times New Roman"/>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lang w:val="en-US"/>
    </w:rPr>
  </w:style>
  <w:style w:type="character" w:customStyle="1" w:styleId="B1Zchn">
    <w:name w:val="B1 Zchn"/>
    <w:rsid w:val="00B76DBE"/>
    <w:rPr>
      <w:rFonts w:ascii="Arial" w:eastAsia="MS Mincho" w:hAnsi="Arial" w:cs="Arial"/>
      <w:color w:val="0000FF"/>
      <w:kern w:val="2"/>
      <w:lang w:val="en-GB" w:eastAsia="en-US" w:bidi="ar-SA"/>
    </w:rPr>
  </w:style>
  <w:style w:type="paragraph" w:customStyle="1" w:styleId="MediumList2-Accent21">
    <w:name w:val="Medium List 2 - Accent 21"/>
    <w:hidden/>
    <w:uiPriority w:val="99"/>
    <w:semiHidden/>
    <w:rsid w:val="00921F09"/>
    <w:rPr>
      <w:rFonts w:ascii="Arial" w:hAnsi="Arial"/>
      <w:lang w:val="en-GB"/>
    </w:rPr>
  </w:style>
  <w:style w:type="paragraph" w:customStyle="1" w:styleId="MediumGrid1-Accent21">
    <w:name w:val="Medium Grid 1 - Accent 21"/>
    <w:basedOn w:val="Normal"/>
    <w:uiPriority w:val="34"/>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szCs w:val="24"/>
      <w:lang w:eastAsia="en-GB"/>
    </w:rPr>
  </w:style>
  <w:style w:type="character" w:customStyle="1" w:styleId="Doc-text2Char">
    <w:name w:val="Doc-text2 Char"/>
    <w:link w:val="Doc-text2"/>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Guidance">
    <w:name w:val="Guidance"/>
    <w:basedOn w:val="Normal"/>
    <w:rsid w:val="00B619F8"/>
    <w:rPr>
      <w:rFonts w:ascii="Times New Roman" w:eastAsia="Malgun Gothic" w:hAnsi="Times New Roman"/>
      <w:i/>
      <w:color w:val="0000FF"/>
    </w:rPr>
  </w:style>
  <w:style w:type="paragraph" w:customStyle="1" w:styleId="Doc-title">
    <w:name w:val="Doc-title"/>
    <w:basedOn w:val="Normal"/>
    <w:next w:val="Doc-text2"/>
    <w:link w:val="Doc-titleChar"/>
    <w:qFormat/>
    <w:rsid w:val="008C4642"/>
    <w:pPr>
      <w:spacing w:before="60"/>
      <w:ind w:left="1259" w:hanging="1259"/>
    </w:pPr>
    <w:rPr>
      <w:rFonts w:eastAsia="MS Mincho"/>
      <w:noProof/>
      <w:szCs w:val="24"/>
      <w:lang w:eastAsia="en-GB"/>
    </w:rPr>
  </w:style>
  <w:style w:type="character" w:customStyle="1" w:styleId="Doc-titleChar">
    <w:name w:val="Doc-title Char"/>
    <w:link w:val="Doc-title"/>
    <w:rsid w:val="008C4642"/>
    <w:rPr>
      <w:rFonts w:ascii="Arial" w:eastAsia="MS Mincho" w:hAnsi="Arial"/>
      <w:noProof/>
      <w:szCs w:val="24"/>
      <w:lang w:val="en-GB" w:eastAsia="en-GB"/>
    </w:rPr>
  </w:style>
  <w:style w:type="paragraph" w:styleId="ListParagraph">
    <w:name w:val="List Paragraph"/>
    <w:basedOn w:val="Normal"/>
    <w:uiPriority w:val="72"/>
    <w:qFormat/>
    <w:rsid w:val="00BD20A1"/>
    <w:pPr>
      <w:ind w:left="720"/>
      <w:contextualSpacing/>
    </w:pPr>
  </w:style>
  <w:style w:type="paragraph" w:styleId="Revision">
    <w:name w:val="Revision"/>
    <w:hidden/>
    <w:uiPriority w:val="71"/>
    <w:semiHidden/>
    <w:rsid w:val="008A717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86615">
      <w:bodyDiv w:val="1"/>
      <w:marLeft w:val="0"/>
      <w:marRight w:val="0"/>
      <w:marTop w:val="0"/>
      <w:marBottom w:val="0"/>
      <w:divBdr>
        <w:top w:val="none" w:sz="0" w:space="0" w:color="auto"/>
        <w:left w:val="none" w:sz="0" w:space="0" w:color="auto"/>
        <w:bottom w:val="none" w:sz="0" w:space="0" w:color="auto"/>
        <w:right w:val="none" w:sz="0" w:space="0" w:color="auto"/>
      </w:divBdr>
    </w:div>
    <w:div w:id="145099624">
      <w:bodyDiv w:val="1"/>
      <w:marLeft w:val="0"/>
      <w:marRight w:val="0"/>
      <w:marTop w:val="0"/>
      <w:marBottom w:val="0"/>
      <w:divBdr>
        <w:top w:val="none" w:sz="0" w:space="0" w:color="auto"/>
        <w:left w:val="none" w:sz="0" w:space="0" w:color="auto"/>
        <w:bottom w:val="none" w:sz="0" w:space="0" w:color="auto"/>
        <w:right w:val="none" w:sz="0" w:space="0" w:color="auto"/>
      </w:divBdr>
    </w:div>
    <w:div w:id="218059279">
      <w:bodyDiv w:val="1"/>
      <w:marLeft w:val="0"/>
      <w:marRight w:val="0"/>
      <w:marTop w:val="0"/>
      <w:marBottom w:val="0"/>
      <w:divBdr>
        <w:top w:val="none" w:sz="0" w:space="0" w:color="auto"/>
        <w:left w:val="none" w:sz="0" w:space="0" w:color="auto"/>
        <w:bottom w:val="none" w:sz="0" w:space="0" w:color="auto"/>
        <w:right w:val="none" w:sz="0" w:space="0" w:color="auto"/>
      </w:divBdr>
    </w:div>
    <w:div w:id="415370082">
      <w:bodyDiv w:val="1"/>
      <w:marLeft w:val="0"/>
      <w:marRight w:val="0"/>
      <w:marTop w:val="0"/>
      <w:marBottom w:val="0"/>
      <w:divBdr>
        <w:top w:val="none" w:sz="0" w:space="0" w:color="auto"/>
        <w:left w:val="none" w:sz="0" w:space="0" w:color="auto"/>
        <w:bottom w:val="none" w:sz="0" w:space="0" w:color="auto"/>
        <w:right w:val="none" w:sz="0" w:space="0" w:color="auto"/>
      </w:divBdr>
    </w:div>
    <w:div w:id="526793534">
      <w:bodyDiv w:val="1"/>
      <w:marLeft w:val="0"/>
      <w:marRight w:val="0"/>
      <w:marTop w:val="0"/>
      <w:marBottom w:val="0"/>
      <w:divBdr>
        <w:top w:val="none" w:sz="0" w:space="0" w:color="auto"/>
        <w:left w:val="none" w:sz="0" w:space="0" w:color="auto"/>
        <w:bottom w:val="none" w:sz="0" w:space="0" w:color="auto"/>
        <w:right w:val="none" w:sz="0" w:space="0" w:color="auto"/>
      </w:divBdr>
    </w:div>
    <w:div w:id="528445771">
      <w:bodyDiv w:val="1"/>
      <w:marLeft w:val="0"/>
      <w:marRight w:val="0"/>
      <w:marTop w:val="0"/>
      <w:marBottom w:val="0"/>
      <w:divBdr>
        <w:top w:val="none" w:sz="0" w:space="0" w:color="auto"/>
        <w:left w:val="none" w:sz="0" w:space="0" w:color="auto"/>
        <w:bottom w:val="none" w:sz="0" w:space="0" w:color="auto"/>
        <w:right w:val="none" w:sz="0" w:space="0" w:color="auto"/>
      </w:divBdr>
    </w:div>
    <w:div w:id="538663235">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99215554">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1169214">
      <w:bodyDiv w:val="1"/>
      <w:marLeft w:val="0"/>
      <w:marRight w:val="0"/>
      <w:marTop w:val="0"/>
      <w:marBottom w:val="0"/>
      <w:divBdr>
        <w:top w:val="none" w:sz="0" w:space="0" w:color="auto"/>
        <w:left w:val="none" w:sz="0" w:space="0" w:color="auto"/>
        <w:bottom w:val="none" w:sz="0" w:space="0" w:color="auto"/>
        <w:right w:val="none" w:sz="0" w:space="0" w:color="auto"/>
      </w:divBdr>
    </w:div>
    <w:div w:id="940071787">
      <w:bodyDiv w:val="1"/>
      <w:marLeft w:val="0"/>
      <w:marRight w:val="0"/>
      <w:marTop w:val="0"/>
      <w:marBottom w:val="0"/>
      <w:divBdr>
        <w:top w:val="none" w:sz="0" w:space="0" w:color="auto"/>
        <w:left w:val="none" w:sz="0" w:space="0" w:color="auto"/>
        <w:bottom w:val="none" w:sz="0" w:space="0" w:color="auto"/>
        <w:right w:val="none" w:sz="0" w:space="0" w:color="auto"/>
      </w:divBdr>
    </w:div>
    <w:div w:id="1061103425">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32396715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72374514">
      <w:bodyDiv w:val="1"/>
      <w:marLeft w:val="0"/>
      <w:marRight w:val="0"/>
      <w:marTop w:val="0"/>
      <w:marBottom w:val="0"/>
      <w:divBdr>
        <w:top w:val="none" w:sz="0" w:space="0" w:color="auto"/>
        <w:left w:val="none" w:sz="0" w:space="0" w:color="auto"/>
        <w:bottom w:val="none" w:sz="0" w:space="0" w:color="auto"/>
        <w:right w:val="none" w:sz="0" w:space="0" w:color="auto"/>
      </w:divBdr>
    </w:div>
    <w:div w:id="1682665305">
      <w:bodyDiv w:val="1"/>
      <w:marLeft w:val="0"/>
      <w:marRight w:val="0"/>
      <w:marTop w:val="0"/>
      <w:marBottom w:val="0"/>
      <w:divBdr>
        <w:top w:val="none" w:sz="0" w:space="0" w:color="auto"/>
        <w:left w:val="none" w:sz="0" w:space="0" w:color="auto"/>
        <w:bottom w:val="none" w:sz="0" w:space="0" w:color="auto"/>
        <w:right w:val="none" w:sz="0" w:space="0" w:color="auto"/>
      </w:divBdr>
    </w:div>
    <w:div w:id="1706366302">
      <w:bodyDiv w:val="1"/>
      <w:marLeft w:val="0"/>
      <w:marRight w:val="0"/>
      <w:marTop w:val="0"/>
      <w:marBottom w:val="0"/>
      <w:divBdr>
        <w:top w:val="none" w:sz="0" w:space="0" w:color="auto"/>
        <w:left w:val="none" w:sz="0" w:space="0" w:color="auto"/>
        <w:bottom w:val="none" w:sz="0" w:space="0" w:color="auto"/>
        <w:right w:val="none" w:sz="0" w:space="0" w:color="auto"/>
      </w:divBdr>
    </w:div>
    <w:div w:id="1853102347">
      <w:bodyDiv w:val="1"/>
      <w:marLeft w:val="0"/>
      <w:marRight w:val="0"/>
      <w:marTop w:val="0"/>
      <w:marBottom w:val="0"/>
      <w:divBdr>
        <w:top w:val="none" w:sz="0" w:space="0" w:color="auto"/>
        <w:left w:val="none" w:sz="0" w:space="0" w:color="auto"/>
        <w:bottom w:val="none" w:sz="0" w:space="0" w:color="auto"/>
        <w:right w:val="none" w:sz="0" w:space="0" w:color="auto"/>
      </w:divBdr>
    </w:div>
    <w:div w:id="185664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A3_x0020_Topic xmlns="cb44b30d-e473-4c43-a2eb-8e7ec3a5f5f7" xsi:nil="true"/>
    <Date_x0020_Accessed xmlns="cb44b30d-e473-4c43-a2eb-8e7ec3a5f5f7" xsi:nil="true"/>
    <Category xmlns="cb44b30d-e473-4c43-a2eb-8e7ec3a5f5f7" xsi:nil="true"/>
    <Status xmlns="cb44b30d-e473-4c43-a2eb-8e7ec3a5f5f7" xsi:nil="true"/>
    <Pages0 xmlns="cb44b30d-e473-4c43-a2eb-8e7ec3a5f5f7" xsi:nil="true"/>
    <File_x0020_Author xmlns="cb44b30d-e473-4c43-a2eb-8e7ec3a5f5f7" xsi:nil="true"/>
    <status xmlns="cb44b30d-e473-4c43-a2eb-8e7ec3a5f5f7">Active</status>
    <Dimensions xmlns="cb44b30d-e473-4c43-a2eb-8e7ec3a5f5f7" xsi:nil="true"/>
    <Last_x0020_Filing_x0020__x0023_ xmlns="cb44b30d-e473-4c43-a2eb-8e7ec3a5f5f7">0</Last_x0020_Filing_x0020__x0023_>
    <Doc_x0020_Type xmlns="cb44b30d-e473-4c43-a2eb-8e7ec3a5f5f7">contribution</Doc_x0020_Type>
    <Comments xmlns="cb44b30d-e473-4c43-a2eb-8e7ec3a5f5f7" xsi:nil="true"/>
  </documentManagement>
</p:properties>
</file>

<file path=customXml/itemProps1.xml><?xml version="1.0" encoding="utf-8"?>
<ds:datastoreItem xmlns:ds="http://schemas.openxmlformats.org/officeDocument/2006/customXml" ds:itemID="{51D37E85-9D84-4763-A7FD-2B438674D2AD}">
  <ds:schemaRefs>
    <ds:schemaRef ds:uri="http://schemas.microsoft.com/sharepoint/v3/contenttype/forms"/>
  </ds:schemaRefs>
</ds:datastoreItem>
</file>

<file path=customXml/itemProps2.xml><?xml version="1.0" encoding="utf-8"?>
<ds:datastoreItem xmlns:ds="http://schemas.openxmlformats.org/officeDocument/2006/customXml" ds:itemID="{2A38978E-9461-4BCE-B1DE-4F351D43F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B2D0B1-8713-4CC3-9A12-6FC47A3DDAB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b44b30d-e473-4c43-a2eb-8e7ec3a5f5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15797</Words>
  <Characters>78407</Characters>
  <Application>Microsoft Office Word</Application>
  <DocSecurity>0</DocSecurity>
  <Lines>653</Lines>
  <Paragraphs>188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94016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dc:description/>
  <cp:lastModifiedBy/>
  <cp:revision>1</cp:revision>
  <dcterms:created xsi:type="dcterms:W3CDTF">2017-11-15T23:00:00Z</dcterms:created>
  <dcterms:modified xsi:type="dcterms:W3CDTF">2017-11-17T01:47:00Z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0x01010072A49D7261E11D4A954724BFC54A44BD</vt:lpwstr>
  </property>
  <property fmtid="{D5CDD505-2E9C-101B-9397-08002B2CF9AE}" pid="4" name="Status">
    <vt:lpwstr/>
  </property>
  <property fmtid="{D5CDD505-2E9C-101B-9397-08002B2CF9AE}" pid="5" name="Doc Type">
    <vt:lpwstr>contribution</vt:lpwstr>
  </property>
  <property fmtid="{D5CDD505-2E9C-101B-9397-08002B2CF9AE}" pid="6" name="Dimensions">
    <vt:lpwstr/>
  </property>
  <property fmtid="{D5CDD505-2E9C-101B-9397-08002B2CF9AE}" pid="7" name="Last Filing #">
    <vt:lpwstr>0</vt:lpwstr>
  </property>
  <property fmtid="{D5CDD505-2E9C-101B-9397-08002B2CF9AE}" pid="8" name="Topic">
    <vt:lpwstr/>
  </property>
  <property fmtid="{D5CDD505-2E9C-101B-9397-08002B2CF9AE}" pid="9" name="Pages0">
    <vt:lpwstr/>
  </property>
  <property fmtid="{D5CDD505-2E9C-101B-9397-08002B2CF9AE}" pid="10" name="File Author">
    <vt:lpwstr/>
  </property>
  <property fmtid="{D5CDD505-2E9C-101B-9397-08002B2CF9AE}" pid="11" name="Date Accessed">
    <vt:lpwstr/>
  </property>
  <property fmtid="{D5CDD505-2E9C-101B-9397-08002B2CF9AE}" pid="12" name="Comments">
    <vt:lpwstr/>
  </property>
  <property fmtid="{D5CDD505-2E9C-101B-9397-08002B2CF9AE}" pid="13" name="status0">
    <vt:lpwstr>Active</vt:lpwstr>
  </property>
  <property fmtid="{D5CDD505-2E9C-101B-9397-08002B2CF9AE}" pid="14" name="Category">
    <vt:lpwstr/>
  </property>
  <property fmtid="{D5CDD505-2E9C-101B-9397-08002B2CF9AE}" pid="15" name="TitusGUID">
    <vt:lpwstr>9cfb00eb-ca00-4c34-b63e-03f26844da2d</vt:lpwstr>
  </property>
  <property fmtid="{D5CDD505-2E9C-101B-9397-08002B2CF9AE}" pid="16" name="CTP_TimeStamp">
    <vt:lpwstr>2017-11-06 01:49:01Z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CTP_PUBLIC</vt:lpwstr>
  </property>
  <property fmtid="{D5CDD505-2E9C-101B-9397-08002B2CF9AE}" pid="21" name="EriCOLLCategory">
    <vt:lpwstr>1;#Research|7f1f7aab-c784-40ec-8666-825d2ac7abef</vt:lpwstr>
  </property>
  <property fmtid="{D5CDD505-2E9C-101B-9397-08002B2CF9AE}" pid="22" name="TaxKeyword">
    <vt:lpwstr>33;#CTPClassification=CTP_PUBLIC:VisualMarkings=|19f00ad3-e218-4cdd-beef-b2eecf3a638d</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EriCOLLOrganizationUnit">
    <vt:lpwstr>2;#GFTE ER Radio Access Technologies|692a7af5-c1f7-4d68-b1ab-a7920dfecb78</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_dlc_DocIdItemGuid">
    <vt:lpwstr>4e3b9bb2-a05c-4eb9-8b05-150bab1a347b</vt:lpwstr>
  </property>
  <property fmtid="{D5CDD505-2E9C-101B-9397-08002B2CF9AE}" pid="31" name="_2015_ms_pID_725343">
    <vt:lpwstr>(2)QvVsBOZEhf4qUcluuAmUwGJxjYLHNN45lnXW19qMAKB+etHsHkAfZlowvNiq1CuGhArpwLVo
OHgLwcpW4dge54qq1o6wGuGek3GpvNe3T2NAT8NwydBGH27cJcYIw2gUb8gPvRSg4BM/LHf6
hdU4EsVyxo39jk2TZQce8R8UeZXrienmUoozeRHjVnwuVXl4Iarp8/EZrNWqj58AQJ7z97q3
5nG8zhPOa5MGr7znVT</vt:lpwstr>
  </property>
  <property fmtid="{D5CDD505-2E9C-101B-9397-08002B2CF9AE}" pid="32" name="_2015_ms_pID_7253431">
    <vt:lpwstr>ePkUoc2DZuVFTIzjCZT5IUqo3YYunFhovVD2VnKPU3eImpV+Ivj/wX
IFKuJD4+pZVvAl9e+PtyhmfYYFg1OQ6HSYtoNiKaM1YAjgzHtAohTZf5LlJxglifRoNsFDy0
nQdtoI4vYHqumTq8G+sV9Kkgw2utCmFsqKyTvYGwNQV6rKof2ZKxW95TYx3as3OFSo4=</vt:lpwstr>
  </property>
</Properties>
</file>